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5C60A" w14:textId="03CA23A6" w:rsidR="008D267A" w:rsidRPr="00732406" w:rsidRDefault="008C03C3" w:rsidP="00637762">
      <w:pPr>
        <w:pStyle w:val="02Nomdulot"/>
        <w:keepLines/>
        <w:shd w:val="clear" w:color="auto" w:fill="E09926" w:themeFill="accent2"/>
        <w:spacing w:before="0" w:after="400"/>
        <w:ind w:left="57" w:right="0"/>
        <w:rPr>
          <w:rFonts w:ascii="Arial Gras" w:hAnsi="Arial Gras"/>
          <w:caps/>
          <w:sz w:val="39"/>
          <w:szCs w:val="39"/>
        </w:rPr>
      </w:pPr>
      <w:r w:rsidRPr="00732406">
        <w:rPr>
          <w:rFonts w:ascii="Arial Gras" w:hAnsi="Arial Gras"/>
          <w:caps/>
          <w:sz w:val="39"/>
          <w:szCs w:val="39"/>
        </w:rPr>
        <w:t xml:space="preserve">Assurance </w:t>
      </w:r>
      <w:r w:rsidRPr="00732406">
        <w:rPr>
          <w:rFonts w:ascii="Arial Gras" w:hAnsi="Arial Gras"/>
          <w:caps/>
          <w:sz w:val="39"/>
          <w:szCs w:val="39"/>
        </w:rPr>
        <w:br/>
      </w:r>
      <w:r w:rsidRPr="00732406">
        <w:rPr>
          <w:rFonts w:ascii="Arial Gras" w:hAnsi="Arial Gras"/>
          <w:caps/>
          <w:spacing w:val="-2"/>
          <w:sz w:val="39"/>
          <w:szCs w:val="39"/>
        </w:rPr>
        <w:t>dommages aux biens</w:t>
      </w:r>
      <w:r w:rsidR="00732406" w:rsidRPr="00732406">
        <w:rPr>
          <w:rFonts w:ascii="Arial Gras" w:hAnsi="Arial Gras"/>
          <w:caps/>
          <w:spacing w:val="-2"/>
          <w:sz w:val="39"/>
          <w:szCs w:val="39"/>
        </w:rPr>
        <w:t xml:space="preserve"> </w:t>
      </w:r>
      <w:r w:rsidR="00E86991" w:rsidRPr="00732406">
        <w:rPr>
          <w:rFonts w:ascii="Arial Gras" w:hAnsi="Arial Gras"/>
          <w:caps/>
          <w:spacing w:val="-2"/>
          <w:sz w:val="39"/>
          <w:szCs w:val="39"/>
        </w:rPr>
        <w:t>et risques annexes</w:t>
      </w:r>
      <w:r w:rsidR="00A03100">
        <w:rPr>
          <w:rFonts w:ascii="Arial Gras" w:hAnsi="Arial Gras"/>
          <w:caps/>
          <w:spacing w:val="-2"/>
          <w:sz w:val="39"/>
          <w:szCs w:val="39"/>
        </w:rPr>
        <w:br/>
        <w:t>Bâtiments spécifiques</w:t>
      </w:r>
    </w:p>
    <w:p w14:paraId="0DF2EB0B" w14:textId="65769F2F" w:rsidR="009B1216" w:rsidRPr="00C57641" w:rsidRDefault="009B1216" w:rsidP="00637762">
      <w:pPr>
        <w:pStyle w:val="03Numlot"/>
        <w:keepLines/>
        <w:spacing w:after="400"/>
        <w:ind w:right="0"/>
        <w:rPr>
          <w:b/>
          <w:sz w:val="38"/>
          <w:szCs w:val="38"/>
        </w:rPr>
      </w:pPr>
      <w:bookmarkStart w:id="0" w:name="_Hlk123307816"/>
      <w:r w:rsidRPr="00C57641">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14:paraId="58B0A4EB" w14:textId="77777777" w:rsidTr="00412396">
        <w:tc>
          <w:tcPr>
            <w:tcW w:w="9284" w:type="dxa"/>
          </w:tcPr>
          <w:p w14:paraId="0795C926" w14:textId="77777777" w:rsidR="008D267A" w:rsidRPr="008D267A" w:rsidRDefault="008D267A" w:rsidP="008D267A">
            <w:pPr>
              <w:spacing w:before="200" w:after="200"/>
              <w:jc w:val="center"/>
              <w:rPr>
                <w:b/>
                <w:bCs/>
                <w:sz w:val="28"/>
                <w:szCs w:val="28"/>
              </w:rPr>
            </w:pPr>
            <w:r w:rsidRPr="008D267A">
              <w:rPr>
                <w:b/>
                <w:bCs/>
                <w:sz w:val="28"/>
                <w:szCs w:val="28"/>
              </w:rPr>
              <w:t>AVERTISSEMENT</w:t>
            </w:r>
          </w:p>
          <w:p w14:paraId="1852663D" w14:textId="77777777" w:rsidR="008D267A" w:rsidRPr="008D267A" w:rsidRDefault="008D267A" w:rsidP="008D267A">
            <w:pPr>
              <w:rPr>
                <w:sz w:val="22"/>
                <w:szCs w:val="22"/>
              </w:rPr>
            </w:pPr>
            <w:r w:rsidRPr="008D267A">
              <w:rPr>
                <w:sz w:val="22"/>
                <w:szCs w:val="22"/>
              </w:rPr>
              <w:t>Le présent questionnaire ne constitue pas un engagement à souscrire un contrat d'assurance et reste strictement confidentiel.</w:t>
            </w:r>
          </w:p>
          <w:p w14:paraId="2C28E4D0" w14:textId="77777777" w:rsidR="008D267A" w:rsidRPr="008D267A" w:rsidRDefault="008D267A" w:rsidP="008D267A">
            <w:pPr>
              <w:keepNext/>
              <w:rPr>
                <w:sz w:val="22"/>
                <w:szCs w:val="22"/>
              </w:rPr>
            </w:pPr>
            <w:r w:rsidRPr="008D267A">
              <w:rPr>
                <w:sz w:val="22"/>
                <w:szCs w:val="22"/>
              </w:rPr>
              <w:t>Le soussigné déclare :</w:t>
            </w:r>
          </w:p>
          <w:p w14:paraId="37DED14F" w14:textId="77777777" w:rsidR="008D267A" w:rsidRPr="008D267A" w:rsidRDefault="008D267A" w:rsidP="008D267A">
            <w:pPr>
              <w:pStyle w:val="Paragraphedeliste"/>
              <w:keepNext/>
              <w:numPr>
                <w:ilvl w:val="0"/>
                <w:numId w:val="17"/>
              </w:numPr>
              <w:ind w:left="714" w:hanging="357"/>
              <w:rPr>
                <w:sz w:val="22"/>
                <w:szCs w:val="22"/>
              </w:rPr>
            </w:pPr>
            <w:r w:rsidRPr="008D267A">
              <w:rPr>
                <w:spacing w:val="-2"/>
                <w:sz w:val="22"/>
                <w:szCs w:val="22"/>
              </w:rPr>
              <w:t xml:space="preserve">que les réponses ci-après sont à </w:t>
            </w:r>
            <w:proofErr w:type="gramStart"/>
            <w:r w:rsidRPr="008D267A">
              <w:rPr>
                <w:spacing w:val="-2"/>
                <w:sz w:val="22"/>
                <w:szCs w:val="22"/>
              </w:rPr>
              <w:t>sa connaissance exactes</w:t>
            </w:r>
            <w:proofErr w:type="gramEnd"/>
            <w:r w:rsidRPr="008D267A">
              <w:rPr>
                <w:spacing w:val="-2"/>
                <w:sz w:val="22"/>
                <w:szCs w:val="22"/>
              </w:rPr>
              <w:t>,</w:t>
            </w:r>
          </w:p>
          <w:p w14:paraId="7A10A40E" w14:textId="21D88A72" w:rsidR="008D267A" w:rsidRPr="008D267A" w:rsidRDefault="008D267A" w:rsidP="008D267A">
            <w:pPr>
              <w:pStyle w:val="Paragraphedeliste"/>
              <w:keepNext/>
              <w:numPr>
                <w:ilvl w:val="0"/>
                <w:numId w:val="17"/>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8D267A" w:rsidRDefault="008D267A" w:rsidP="008D267A">
            <w:pPr>
              <w:rPr>
                <w:sz w:val="22"/>
                <w:szCs w:val="22"/>
              </w:rPr>
            </w:pPr>
            <w:r w:rsidRPr="008D267A">
              <w:rPr>
                <w:sz w:val="22"/>
                <w:szCs w:val="22"/>
              </w:rPr>
              <w:t xml:space="preserve">Le soussigné ne peut être engagé au-delà des réponses apportées à ce questionnaire. </w:t>
            </w:r>
          </w:p>
          <w:p w14:paraId="27131CCA" w14:textId="77777777" w:rsidR="008D267A" w:rsidRPr="008D267A" w:rsidRDefault="008D267A" w:rsidP="00637762">
            <w:pPr>
              <w:spacing w:after="200"/>
              <w:rPr>
                <w:sz w:val="22"/>
                <w:szCs w:val="22"/>
              </w:rPr>
            </w:pPr>
            <w:r w:rsidRPr="008D267A">
              <w:rPr>
                <w:sz w:val="22"/>
                <w:szCs w:val="22"/>
              </w:rPr>
              <w:t>Les assureurs peuvent demander tous renseignements complémentaires et, dès lors, reconnaissent avoir une connaissance suffisante du risque à garantir.</w:t>
            </w:r>
          </w:p>
          <w:p w14:paraId="234440E2" w14:textId="77777777" w:rsidR="008D267A" w:rsidRPr="008D267A" w:rsidRDefault="008D267A" w:rsidP="008D267A">
            <w:pPr>
              <w:rPr>
                <w:sz w:val="22"/>
                <w:szCs w:val="22"/>
              </w:rPr>
            </w:pPr>
            <w:r w:rsidRPr="008D267A">
              <w:rPr>
                <w:sz w:val="22"/>
                <w:szCs w:val="22"/>
              </w:rPr>
              <w:t xml:space="preserve">Article L. 113-8 du Code des assurances </w:t>
            </w:r>
          </w:p>
          <w:p w14:paraId="0C79ED3B" w14:textId="77777777" w:rsidR="008D267A" w:rsidRPr="008D267A" w:rsidRDefault="008D267A" w:rsidP="008D267A">
            <w:pPr>
              <w:rPr>
                <w:i/>
                <w:iCs/>
                <w:sz w:val="22"/>
                <w:szCs w:val="22"/>
              </w:rPr>
            </w:pPr>
            <w:r w:rsidRPr="008D267A">
              <w:rPr>
                <w:i/>
                <w:iCs/>
                <w:sz w:val="22"/>
                <w:szCs w:val="22"/>
              </w:rPr>
              <w:t>Indépendamment des causes ordinaires de nullité, et sous réserve des dispositions de l'article </w:t>
            </w:r>
            <w:hyperlink r:id="rId9"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8D267A" w:rsidRDefault="008D267A" w:rsidP="00637762">
            <w:pPr>
              <w:spacing w:after="200"/>
              <w:rPr>
                <w:i/>
                <w:iCs/>
                <w:sz w:val="22"/>
                <w:szCs w:val="22"/>
              </w:rPr>
            </w:pPr>
            <w:r w:rsidRPr="008D267A">
              <w:rPr>
                <w:i/>
                <w:iCs/>
                <w:sz w:val="22"/>
                <w:szCs w:val="22"/>
              </w:rPr>
              <w:t>Les primes payées demeurent alors acquises à l'assureur, qui a droit au paiement de toutes les primes échues à titre de dommages et intérêts.</w:t>
            </w:r>
          </w:p>
          <w:p w14:paraId="461EFFBB" w14:textId="77777777" w:rsidR="008D267A" w:rsidRPr="008D267A" w:rsidRDefault="008D267A" w:rsidP="008D267A">
            <w:pPr>
              <w:rPr>
                <w:sz w:val="22"/>
                <w:szCs w:val="22"/>
              </w:rPr>
            </w:pPr>
            <w:r w:rsidRPr="008D267A">
              <w:rPr>
                <w:sz w:val="22"/>
                <w:szCs w:val="22"/>
              </w:rPr>
              <w:t>Article L113-9 du Code des assurances</w:t>
            </w:r>
          </w:p>
          <w:p w14:paraId="2E458E50" w14:textId="77777777" w:rsidR="008D267A" w:rsidRPr="008D267A" w:rsidRDefault="008D267A" w:rsidP="008D267A">
            <w:pPr>
              <w:rPr>
                <w:i/>
                <w:iCs/>
                <w:sz w:val="22"/>
                <w:szCs w:val="22"/>
              </w:rPr>
            </w:pPr>
            <w:r w:rsidRPr="008D267A">
              <w:rPr>
                <w:i/>
                <w:iCs/>
                <w:sz w:val="22"/>
                <w:szCs w:val="22"/>
              </w:rPr>
              <w:t>L'omission ou la déclaration inexacte de la part de l'assuré dont la mauvaise foi n'est pas établie n'entraîne pas la nullité de l'assurance.</w:t>
            </w:r>
          </w:p>
          <w:p w14:paraId="3D7163B0" w14:textId="77777777" w:rsidR="008D267A" w:rsidRPr="008D267A" w:rsidRDefault="008D267A" w:rsidP="008D267A">
            <w:pPr>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Default="008D267A" w:rsidP="008D267A">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B5026C0" w14:textId="53E1E6A9" w:rsidR="00CA06F4" w:rsidRDefault="00CA06F4" w:rsidP="00637762">
      <w:pPr>
        <w:keepLines/>
        <w:widowControl/>
        <w:spacing w:before="30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CA06F4" w14:paraId="03229CEE" w14:textId="77777777" w:rsidTr="00082EE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bookmarkEnd w:id="0"/>
          <w:p w14:paraId="6F35EF1A" w14:textId="1D54D29B" w:rsidR="00CA06F4" w:rsidRPr="005F3546" w:rsidRDefault="00052648" w:rsidP="007D4B54">
            <w:pPr>
              <w:keepLines/>
              <w:spacing w:before="80" w:after="80"/>
              <w:rPr>
                <w:b/>
                <w:color w:val="478194" w:themeColor="accent3" w:themeShade="BF"/>
                <w:sz w:val="22"/>
                <w:szCs w:val="22"/>
              </w:rPr>
            </w:pPr>
            <w:r w:rsidRPr="005F3546">
              <w:rPr>
                <w:b/>
                <w:color w:val="478194" w:themeColor="accent3" w:themeShade="BF"/>
                <w:sz w:val="22"/>
                <w:szCs w:val="22"/>
              </w:rPr>
              <w:t>GCS GIBA (Groupement Interhospitalier de Blanchisserie Angevin)</w:t>
            </w:r>
          </w:p>
        </w:tc>
      </w:tr>
    </w:tbl>
    <w:p w14:paraId="1F1B20CE" w14:textId="77777777" w:rsidR="00A03100" w:rsidRDefault="00A03100" w:rsidP="00637762">
      <w:pPr>
        <w:keepLines/>
        <w:widowControl/>
        <w:spacing w:before="300"/>
        <w:jc w:val="left"/>
        <w:rPr>
          <w:b/>
          <w:bCs/>
          <w:color w:val="FF0000"/>
        </w:rPr>
      </w:pPr>
      <w:r w:rsidRPr="00A03100">
        <w:rPr>
          <w:b/>
          <w:bCs/>
          <w:color w:val="FF0000"/>
        </w:rPr>
        <w:t xml:space="preserve">Remplir un questionnaire par bâtiment. </w:t>
      </w:r>
    </w:p>
    <w:p w14:paraId="06ADA607" w14:textId="4C8B8286" w:rsidR="00727433" w:rsidRDefault="00A03100" w:rsidP="00637762">
      <w:pPr>
        <w:keepLines/>
        <w:widowControl/>
        <w:spacing w:after="120"/>
        <w:rPr>
          <w:b/>
          <w:bCs/>
          <w:color w:val="FF0000"/>
        </w:rPr>
      </w:pPr>
      <w:r w:rsidRPr="00A03100">
        <w:rPr>
          <w:b/>
          <w:bCs/>
          <w:color w:val="FF0000"/>
        </w:rPr>
        <w:t xml:space="preserve">Attention, ces bâtiments doivent néanmoins figurer dans la superficie totale renseignée dans le questionnaire « dommages aux biens » général et dans le fichier </w:t>
      </w:r>
      <w:proofErr w:type="spellStart"/>
      <w:r w:rsidRPr="00A03100">
        <w:rPr>
          <w:b/>
          <w:bCs/>
          <w:color w:val="FF0000"/>
        </w:rPr>
        <w:t>excel</w:t>
      </w:r>
      <w:proofErr w:type="spellEnd"/>
      <w:r w:rsidRPr="00A03100">
        <w:rPr>
          <w:b/>
          <w:bCs/>
          <w:color w:val="FF0000"/>
        </w:rPr>
        <w:t xml:space="preserve"> « liste des bâtiments ».</w:t>
      </w:r>
    </w:p>
    <w:p w14:paraId="65F33237" w14:textId="4C4118D9" w:rsidR="00A03100" w:rsidRDefault="00A03100" w:rsidP="00A03100">
      <w:pPr>
        <w:pStyle w:val="Titre1"/>
      </w:pPr>
      <w:r>
        <w:lastRenderedPageBreak/>
        <w:t>Généralités</w:t>
      </w:r>
    </w:p>
    <w:p w14:paraId="64589E24" w14:textId="5DD73D82" w:rsidR="00A03100" w:rsidRDefault="00A03100" w:rsidP="00A03100">
      <w:pPr>
        <w:keepLines/>
        <w:widowControl/>
        <w:spacing w:after="120"/>
        <w:jc w:val="left"/>
      </w:pPr>
      <w:r>
        <w:t>Désignation et adresse du risque</w:t>
      </w:r>
    </w:p>
    <w:tbl>
      <w:tblPr>
        <w:tblStyle w:val="Grilledutableau"/>
        <w:tblW w:w="9284" w:type="dxa"/>
        <w:tblInd w:w="38" w:type="dxa"/>
        <w:tblLayout w:type="fixed"/>
        <w:tblLook w:val="04A0" w:firstRow="1" w:lastRow="0" w:firstColumn="1" w:lastColumn="0" w:noHBand="0" w:noVBand="1"/>
      </w:tblPr>
      <w:tblGrid>
        <w:gridCol w:w="9284"/>
      </w:tblGrid>
      <w:tr w:rsidR="00A03100" w14:paraId="778D1B9D"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F7D968C" w14:textId="70B88E0B" w:rsidR="00A03100" w:rsidRPr="005F3546" w:rsidRDefault="00052648" w:rsidP="00B23630">
            <w:pPr>
              <w:keepLines/>
              <w:spacing w:before="80" w:after="80"/>
              <w:rPr>
                <w:b/>
                <w:color w:val="478194" w:themeColor="accent3" w:themeShade="BF"/>
                <w:sz w:val="22"/>
                <w:szCs w:val="22"/>
              </w:rPr>
            </w:pPr>
            <w:r w:rsidRPr="005F3546">
              <w:rPr>
                <w:b/>
                <w:color w:val="478194" w:themeColor="accent3" w:themeShade="BF"/>
                <w:sz w:val="22"/>
                <w:szCs w:val="22"/>
              </w:rPr>
              <w:t>GCS GIBA (Groupement Interhospitalier de Blanchisserie Angevin)</w:t>
            </w:r>
          </w:p>
          <w:p w14:paraId="387B6403" w14:textId="5C62F781" w:rsidR="00052648" w:rsidRPr="005F3546" w:rsidRDefault="00052648" w:rsidP="00B23630">
            <w:pPr>
              <w:keepLines/>
              <w:spacing w:before="80" w:after="80"/>
              <w:rPr>
                <w:color w:val="478194" w:themeColor="accent3" w:themeShade="BF"/>
                <w:sz w:val="22"/>
                <w:szCs w:val="22"/>
              </w:rPr>
            </w:pPr>
            <w:r w:rsidRPr="005F3546">
              <w:rPr>
                <w:color w:val="478194" w:themeColor="accent3" w:themeShade="BF"/>
                <w:sz w:val="22"/>
                <w:szCs w:val="22"/>
              </w:rPr>
              <w:t>27, Route de Bouchemaine</w:t>
            </w:r>
          </w:p>
          <w:p w14:paraId="04E24566" w14:textId="6DAD116C" w:rsidR="00052648" w:rsidRPr="00082EEE" w:rsidRDefault="00052648" w:rsidP="00B23630">
            <w:pPr>
              <w:keepLines/>
              <w:spacing w:before="80" w:after="80"/>
              <w:rPr>
                <w:sz w:val="22"/>
                <w:szCs w:val="22"/>
              </w:rPr>
            </w:pPr>
            <w:r w:rsidRPr="005F3546">
              <w:rPr>
                <w:color w:val="478194" w:themeColor="accent3" w:themeShade="BF"/>
                <w:sz w:val="22"/>
                <w:szCs w:val="22"/>
              </w:rPr>
              <w:t>49130 SAINTE GEMMES SUR LOIRE</w:t>
            </w:r>
          </w:p>
        </w:tc>
      </w:tr>
    </w:tbl>
    <w:p w14:paraId="3E2E917E" w14:textId="77777777" w:rsidR="00A03100" w:rsidRDefault="00A03100" w:rsidP="00A03100"/>
    <w:tbl>
      <w:tblPr>
        <w:tblStyle w:val="Grilledutableau"/>
        <w:tblW w:w="9284" w:type="dxa"/>
        <w:tblInd w:w="38" w:type="dxa"/>
        <w:tblLayout w:type="fixed"/>
        <w:tblLook w:val="04A0" w:firstRow="1" w:lastRow="0" w:firstColumn="1" w:lastColumn="0" w:noHBand="0" w:noVBand="1"/>
      </w:tblPr>
      <w:tblGrid>
        <w:gridCol w:w="4642"/>
        <w:gridCol w:w="4642"/>
      </w:tblGrid>
      <w:tr w:rsidR="00A03100" w14:paraId="262B3FE2" w14:textId="77777777" w:rsidTr="00A03100">
        <w:tc>
          <w:tcPr>
            <w:tcW w:w="4642" w:type="dxa"/>
            <w:tcBorders>
              <w:top w:val="single" w:sz="6" w:space="0" w:color="auto"/>
              <w:left w:val="single" w:sz="6" w:space="0" w:color="auto"/>
              <w:bottom w:val="single" w:sz="6" w:space="0" w:color="auto"/>
              <w:right w:val="single" w:sz="12" w:space="0" w:color="E09926" w:themeColor="accent2"/>
            </w:tcBorders>
            <w:vAlign w:val="center"/>
          </w:tcPr>
          <w:p w14:paraId="5D7D56F5" w14:textId="578E01A7" w:rsidR="00A03100" w:rsidRPr="00082EEE" w:rsidRDefault="00A03100" w:rsidP="00B23630">
            <w:pPr>
              <w:keepLines/>
              <w:spacing w:before="80" w:after="80"/>
            </w:pPr>
            <w:r w:rsidRPr="00A03100">
              <w:rPr>
                <w:sz w:val="22"/>
                <w:szCs w:val="22"/>
              </w:rPr>
              <w:t>Superficie du bâtiment</w:t>
            </w:r>
            <w:r w:rsidR="00964EC0">
              <w:rPr>
                <w:sz w:val="22"/>
                <w:szCs w:val="22"/>
              </w:rPr>
              <w:t> :</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34DAE7A" w14:textId="674B04F4" w:rsidR="00A03100" w:rsidRPr="005F3546" w:rsidRDefault="008712B5" w:rsidP="008712B5">
            <w:pPr>
              <w:keepLines/>
              <w:spacing w:before="80" w:after="80"/>
              <w:rPr>
                <w:color w:val="478194" w:themeColor="accent3" w:themeShade="BF"/>
                <w:sz w:val="22"/>
                <w:szCs w:val="22"/>
              </w:rPr>
            </w:pPr>
            <w:r w:rsidRPr="005F3546">
              <w:rPr>
                <w:color w:val="478194" w:themeColor="accent3" w:themeShade="BF"/>
                <w:sz w:val="22"/>
                <w:szCs w:val="22"/>
              </w:rPr>
              <w:t xml:space="preserve">Total bâti DPGF = </w:t>
            </w:r>
            <w:r w:rsidR="008D64AE" w:rsidRPr="005F3546">
              <w:rPr>
                <w:color w:val="478194" w:themeColor="accent3" w:themeShade="BF"/>
                <w:sz w:val="22"/>
                <w:szCs w:val="22"/>
              </w:rPr>
              <w:t>4</w:t>
            </w:r>
            <w:r w:rsidR="00796620">
              <w:rPr>
                <w:color w:val="478194" w:themeColor="accent3" w:themeShade="BF"/>
                <w:sz w:val="22"/>
                <w:szCs w:val="22"/>
              </w:rPr>
              <w:t xml:space="preserve"> </w:t>
            </w:r>
            <w:r w:rsidR="008D64AE" w:rsidRPr="005F3546">
              <w:rPr>
                <w:color w:val="478194" w:themeColor="accent3" w:themeShade="BF"/>
                <w:sz w:val="22"/>
                <w:szCs w:val="22"/>
              </w:rPr>
              <w:t>861 m²</w:t>
            </w:r>
          </w:p>
        </w:tc>
      </w:tr>
      <w:tr w:rsidR="00A03100" w14:paraId="5069A6D5" w14:textId="77777777" w:rsidTr="00A03100">
        <w:tc>
          <w:tcPr>
            <w:tcW w:w="4642" w:type="dxa"/>
            <w:tcBorders>
              <w:top w:val="single" w:sz="6" w:space="0" w:color="auto"/>
              <w:left w:val="single" w:sz="6" w:space="0" w:color="auto"/>
              <w:bottom w:val="single" w:sz="6" w:space="0" w:color="auto"/>
              <w:right w:val="single" w:sz="12" w:space="0" w:color="E09926" w:themeColor="accent2"/>
            </w:tcBorders>
            <w:vAlign w:val="center"/>
          </w:tcPr>
          <w:p w14:paraId="5FE1CB95" w14:textId="460C8D25" w:rsidR="00A03100" w:rsidRPr="00082EEE" w:rsidRDefault="00A03100" w:rsidP="00B23630">
            <w:pPr>
              <w:keepLines/>
              <w:spacing w:before="80" w:after="80"/>
            </w:pPr>
            <w:r w:rsidRPr="00A03100">
              <w:rPr>
                <w:sz w:val="22"/>
                <w:szCs w:val="22"/>
              </w:rPr>
              <w:t>Valeur du bâtiment</w:t>
            </w:r>
            <w:r w:rsidR="00964EC0">
              <w:rPr>
                <w:sz w:val="22"/>
                <w:szCs w:val="22"/>
              </w:rPr>
              <w:t> :</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844BF40" w14:textId="7CED34CF" w:rsidR="00A03100" w:rsidRPr="005F3546" w:rsidRDefault="00385D5E" w:rsidP="00B23630">
            <w:pPr>
              <w:keepLines/>
              <w:spacing w:before="80" w:after="80"/>
              <w:rPr>
                <w:color w:val="478194" w:themeColor="accent3" w:themeShade="BF"/>
                <w:sz w:val="22"/>
                <w:szCs w:val="22"/>
              </w:rPr>
            </w:pPr>
            <w:r w:rsidRPr="005F3546">
              <w:rPr>
                <w:color w:val="478194" w:themeColor="accent3" w:themeShade="BF"/>
                <w:sz w:val="22"/>
                <w:szCs w:val="22"/>
              </w:rPr>
              <w:t>11,77 M€</w:t>
            </w:r>
          </w:p>
        </w:tc>
      </w:tr>
      <w:tr w:rsidR="00A03100" w14:paraId="001D09A1" w14:textId="77777777" w:rsidTr="00A03100">
        <w:tc>
          <w:tcPr>
            <w:tcW w:w="4642" w:type="dxa"/>
            <w:tcBorders>
              <w:top w:val="single" w:sz="6" w:space="0" w:color="auto"/>
              <w:left w:val="single" w:sz="6" w:space="0" w:color="auto"/>
              <w:bottom w:val="single" w:sz="6" w:space="0" w:color="auto"/>
              <w:right w:val="single" w:sz="12" w:space="0" w:color="E09926" w:themeColor="accent2"/>
            </w:tcBorders>
            <w:vAlign w:val="center"/>
          </w:tcPr>
          <w:p w14:paraId="52CC0AE0" w14:textId="63C4D773" w:rsidR="00A03100" w:rsidRPr="00964EC0" w:rsidRDefault="00A03100" w:rsidP="00964EC0">
            <w:pPr>
              <w:keepLines/>
              <w:spacing w:before="80" w:after="80"/>
              <w:ind w:right="-66"/>
              <w:rPr>
                <w:spacing w:val="-4"/>
              </w:rPr>
            </w:pPr>
            <w:r w:rsidRPr="00964EC0">
              <w:rPr>
                <w:spacing w:val="-4"/>
                <w:sz w:val="22"/>
                <w:szCs w:val="22"/>
              </w:rPr>
              <w:t>Valeur du contenu</w:t>
            </w:r>
            <w:r w:rsidR="00964EC0">
              <w:rPr>
                <w:spacing w:val="-4"/>
                <w:sz w:val="22"/>
                <w:szCs w:val="22"/>
              </w:rPr>
              <w:t> :</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F8D555" w14:textId="330FE4AF" w:rsidR="00A03100" w:rsidRPr="005F3546" w:rsidRDefault="00385D5E" w:rsidP="00B23630">
            <w:pPr>
              <w:keepLines/>
              <w:spacing w:before="80" w:after="80"/>
              <w:rPr>
                <w:color w:val="478194" w:themeColor="accent3" w:themeShade="BF"/>
                <w:sz w:val="22"/>
                <w:szCs w:val="22"/>
              </w:rPr>
            </w:pPr>
            <w:r w:rsidRPr="005F3546">
              <w:rPr>
                <w:color w:val="478194" w:themeColor="accent3" w:themeShade="BF"/>
                <w:sz w:val="22"/>
                <w:szCs w:val="22"/>
              </w:rPr>
              <w:t>11,83 M€</w:t>
            </w:r>
          </w:p>
        </w:tc>
      </w:tr>
      <w:tr w:rsidR="007F414C" w14:paraId="53D41A21" w14:textId="77777777" w:rsidTr="00A03100">
        <w:tc>
          <w:tcPr>
            <w:tcW w:w="4642" w:type="dxa"/>
            <w:tcBorders>
              <w:top w:val="single" w:sz="6" w:space="0" w:color="auto"/>
              <w:left w:val="single" w:sz="6" w:space="0" w:color="auto"/>
              <w:bottom w:val="single" w:sz="6" w:space="0" w:color="auto"/>
              <w:right w:val="single" w:sz="12" w:space="0" w:color="E09926" w:themeColor="accent2"/>
            </w:tcBorders>
            <w:vAlign w:val="center"/>
          </w:tcPr>
          <w:p w14:paraId="4F456898" w14:textId="7F0885DC" w:rsidR="007F414C" w:rsidRPr="00A03100" w:rsidRDefault="007F414C" w:rsidP="00B23630">
            <w:pPr>
              <w:keepLines/>
              <w:spacing w:before="80" w:after="80"/>
            </w:pPr>
            <w:r w:rsidRPr="007F414C">
              <w:rPr>
                <w:sz w:val="22"/>
                <w:szCs w:val="22"/>
              </w:rPr>
              <w:t>Classement ICPE</w:t>
            </w:r>
            <w:r>
              <w:rPr>
                <w:sz w:val="22"/>
                <w:szCs w:val="22"/>
              </w:rPr>
              <w:t xml:space="preserve"> éventuel</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4CA66BC" w14:textId="731561C9" w:rsidR="007F414C" w:rsidRPr="005F3546" w:rsidRDefault="00F21E05" w:rsidP="00B23630">
            <w:pPr>
              <w:keepLines/>
              <w:spacing w:before="80" w:after="80"/>
              <w:rPr>
                <w:color w:val="478194" w:themeColor="accent3" w:themeShade="BF"/>
              </w:rPr>
            </w:pPr>
            <w:r w:rsidRPr="005F3546">
              <w:rPr>
                <w:color w:val="478194" w:themeColor="accent3" w:themeShade="BF"/>
              </w:rPr>
              <w:t>Arrêté DIDD – 2024 – n°222 (rubrique n°2340 de la nomenclature des installations classées – régime E)</w:t>
            </w:r>
          </w:p>
        </w:tc>
      </w:tr>
    </w:tbl>
    <w:p w14:paraId="5D6C9FA1" w14:textId="09DBB506" w:rsidR="00A03100" w:rsidRDefault="00A03100" w:rsidP="00585ED9">
      <w:pPr>
        <w:spacing w:before="220" w:after="120"/>
      </w:pPr>
      <w:r>
        <w:t>Quelle est la qualité du souscripteur en matière de propriété du bâtiment ?</w:t>
      </w:r>
    </w:p>
    <w:tbl>
      <w:tblPr>
        <w:tblStyle w:val="Grilledutableau"/>
        <w:tblW w:w="9284" w:type="dxa"/>
        <w:tblInd w:w="38" w:type="dxa"/>
        <w:tblLayout w:type="fixed"/>
        <w:tblLook w:val="04A0" w:firstRow="1" w:lastRow="0" w:firstColumn="1" w:lastColumn="0" w:noHBand="0" w:noVBand="1"/>
      </w:tblPr>
      <w:tblGrid>
        <w:gridCol w:w="9284"/>
      </w:tblGrid>
      <w:tr w:rsidR="00A03100" w14:paraId="769B0F62"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9A7584" w14:textId="3CFCC2FB" w:rsidR="00A03100" w:rsidRPr="005F3546" w:rsidRDefault="00A03100" w:rsidP="005F3546">
            <w:pPr>
              <w:keepLines/>
              <w:spacing w:before="80" w:after="80"/>
              <w:jc w:val="center"/>
              <w:rPr>
                <w:color w:val="478194" w:themeColor="accent3" w:themeShade="BF"/>
                <w:sz w:val="22"/>
                <w:szCs w:val="22"/>
              </w:rPr>
            </w:pPr>
            <w:r w:rsidRPr="005F3546">
              <w:rPr>
                <w:color w:val="478194" w:themeColor="accent3" w:themeShade="BF"/>
                <w:sz w:val="22"/>
                <w:szCs w:val="22"/>
              </w:rPr>
              <w:t xml:space="preserve">Propriétaire unique </w:t>
            </w:r>
          </w:p>
        </w:tc>
      </w:tr>
    </w:tbl>
    <w:p w14:paraId="238D271B" w14:textId="194C0E1A" w:rsidR="00A03100" w:rsidRDefault="00A03100" w:rsidP="00585ED9">
      <w:pPr>
        <w:spacing w:before="220" w:after="120"/>
      </w:pPr>
      <w:r>
        <w:t>Quelle est la qualité du souscripteur en matière d’occupation du bâtiment ?</w:t>
      </w:r>
    </w:p>
    <w:tbl>
      <w:tblPr>
        <w:tblStyle w:val="Grilledutableau"/>
        <w:tblW w:w="9284" w:type="dxa"/>
        <w:tblInd w:w="38" w:type="dxa"/>
        <w:tblLayout w:type="fixed"/>
        <w:tblLook w:val="04A0" w:firstRow="1" w:lastRow="0" w:firstColumn="1" w:lastColumn="0" w:noHBand="0" w:noVBand="1"/>
      </w:tblPr>
      <w:tblGrid>
        <w:gridCol w:w="9284"/>
      </w:tblGrid>
      <w:tr w:rsidR="00A03100" w14:paraId="062D95DE"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497FF64" w14:textId="47D0F90A" w:rsidR="00A03100" w:rsidRPr="005F3546" w:rsidRDefault="00A03100" w:rsidP="005F3546">
            <w:pPr>
              <w:keepLines/>
              <w:spacing w:before="80" w:after="80"/>
              <w:jc w:val="center"/>
              <w:rPr>
                <w:color w:val="478194" w:themeColor="accent3" w:themeShade="BF"/>
                <w:sz w:val="22"/>
                <w:szCs w:val="22"/>
              </w:rPr>
            </w:pPr>
            <w:r w:rsidRPr="005F3546">
              <w:rPr>
                <w:color w:val="478194" w:themeColor="accent3" w:themeShade="BF"/>
                <w:sz w:val="22"/>
                <w:szCs w:val="22"/>
              </w:rPr>
              <w:t xml:space="preserve">Occupant unique </w:t>
            </w:r>
          </w:p>
        </w:tc>
      </w:tr>
    </w:tbl>
    <w:p w14:paraId="66EFE3BC" w14:textId="042EE6C1" w:rsidR="007F414C" w:rsidRDefault="007F414C" w:rsidP="007F414C">
      <w:pPr>
        <w:spacing w:before="220" w:after="120"/>
      </w:pPr>
      <w:r>
        <w:t>Activité</w:t>
      </w:r>
      <w:r w:rsidR="00206876">
        <w:t>(s)</w:t>
      </w:r>
      <w:r>
        <w:t xml:space="preserve"> exercée</w:t>
      </w:r>
      <w:r w:rsidR="00206876">
        <w:t>(s)</w:t>
      </w:r>
      <w:r>
        <w:t xml:space="preserve"> dans l’immeuble (la partie d’immeuble) </w:t>
      </w:r>
      <w:r w:rsidR="00206876">
        <w:t>propriété de ou occupé(e) par le souscripteur :</w:t>
      </w:r>
    </w:p>
    <w:tbl>
      <w:tblPr>
        <w:tblStyle w:val="Grilledutableau"/>
        <w:tblW w:w="9284"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2"/>
        <w:gridCol w:w="4642"/>
      </w:tblGrid>
      <w:tr w:rsidR="007F414C" w:rsidRPr="00082EEE" w14:paraId="24174028" w14:textId="77777777" w:rsidTr="00B23630">
        <w:tc>
          <w:tcPr>
            <w:tcW w:w="4642" w:type="dxa"/>
            <w:tcBorders>
              <w:bottom w:val="single" w:sz="12" w:space="0" w:color="E09926" w:themeColor="accent2"/>
            </w:tcBorders>
            <w:vAlign w:val="center"/>
          </w:tcPr>
          <w:p w14:paraId="1C00A3A7" w14:textId="77777777" w:rsidR="007F414C" w:rsidRPr="00082EEE" w:rsidRDefault="007F414C" w:rsidP="00B23630">
            <w:pPr>
              <w:keepLines/>
              <w:spacing w:before="80" w:after="80"/>
              <w:jc w:val="center"/>
            </w:pPr>
            <w:r>
              <w:rPr>
                <w:sz w:val="22"/>
                <w:szCs w:val="22"/>
              </w:rPr>
              <w:t>Activité</w:t>
            </w:r>
          </w:p>
        </w:tc>
        <w:tc>
          <w:tcPr>
            <w:tcW w:w="4642" w:type="dxa"/>
            <w:tcBorders>
              <w:bottom w:val="single" w:sz="12" w:space="0" w:color="E09926" w:themeColor="accent2"/>
            </w:tcBorders>
            <w:vAlign w:val="center"/>
          </w:tcPr>
          <w:p w14:paraId="5F92F6E9" w14:textId="77777777" w:rsidR="007F414C" w:rsidRPr="00082EEE" w:rsidRDefault="007F414C" w:rsidP="00B23630">
            <w:pPr>
              <w:keepLines/>
              <w:spacing w:before="80" w:after="80"/>
              <w:jc w:val="center"/>
              <w:rPr>
                <w:sz w:val="22"/>
                <w:szCs w:val="22"/>
              </w:rPr>
            </w:pPr>
            <w:r>
              <w:rPr>
                <w:sz w:val="22"/>
                <w:szCs w:val="22"/>
              </w:rPr>
              <w:t>Exercée par :</w:t>
            </w:r>
          </w:p>
        </w:tc>
      </w:tr>
      <w:tr w:rsidR="007F414C" w:rsidRPr="00082EEE" w14:paraId="73D1D851" w14:textId="77777777" w:rsidTr="00B23630">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B050D82" w14:textId="6F2B6DFB" w:rsidR="007F414C" w:rsidRPr="005F3546" w:rsidRDefault="009575FF" w:rsidP="00B23630">
            <w:pPr>
              <w:keepLines/>
              <w:spacing w:before="80" w:after="80"/>
              <w:rPr>
                <w:color w:val="478194" w:themeColor="accent3" w:themeShade="BF"/>
              </w:rPr>
            </w:pPr>
            <w:r w:rsidRPr="005F3546">
              <w:rPr>
                <w:color w:val="478194" w:themeColor="accent3" w:themeShade="BF"/>
              </w:rPr>
              <w:t>Blanchisserie Inter-Hospitalière de 15 000KG/jrs</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BE3F8EF" w14:textId="7C92B520" w:rsidR="007F414C" w:rsidRPr="005F3546" w:rsidRDefault="009575FF" w:rsidP="00B23630">
            <w:pPr>
              <w:keepLines/>
              <w:spacing w:before="80" w:after="80"/>
              <w:rPr>
                <w:color w:val="478194" w:themeColor="accent3" w:themeShade="BF"/>
              </w:rPr>
            </w:pPr>
            <w:r w:rsidRPr="005F3546">
              <w:rPr>
                <w:color w:val="478194" w:themeColor="accent3" w:themeShade="BF"/>
              </w:rPr>
              <w:t>GCS GIBA</w:t>
            </w:r>
          </w:p>
        </w:tc>
      </w:tr>
    </w:tbl>
    <w:p w14:paraId="68207B50" w14:textId="4BCA39C6" w:rsidR="00206876" w:rsidRDefault="00206876" w:rsidP="00206876">
      <w:pPr>
        <w:spacing w:before="220" w:after="120"/>
      </w:pPr>
      <w:r>
        <w:t xml:space="preserve">Si le souscripteur est propriétaire non occupant, </w:t>
      </w:r>
      <w:proofErr w:type="spellStart"/>
      <w:r>
        <w:t>a-t-il</w:t>
      </w:r>
      <w:proofErr w:type="spellEnd"/>
      <w:r>
        <w:t xml:space="preserve"> renoncé à recours contre l’occupant ?</w:t>
      </w:r>
    </w:p>
    <w:p w14:paraId="48331A10" w14:textId="03BB7AE4" w:rsidR="00206876" w:rsidRPr="005F3546" w:rsidRDefault="005F3546" w:rsidP="00206876">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Pr>
          <w:color w:val="478194" w:themeColor="accent3" w:themeShade="BF"/>
        </w:rPr>
        <w:t>/</w:t>
      </w:r>
    </w:p>
    <w:p w14:paraId="6BB3A473" w14:textId="46736629" w:rsidR="00206876" w:rsidRPr="00206876" w:rsidRDefault="00206876" w:rsidP="00206876">
      <w:pPr>
        <w:spacing w:before="220" w:after="120"/>
        <w:rPr>
          <w:spacing w:val="-2"/>
        </w:rPr>
      </w:pPr>
      <w:r w:rsidRPr="00206876">
        <w:rPr>
          <w:spacing w:val="-2"/>
        </w:rPr>
        <w:t xml:space="preserve">Si le souscripteur est propriétaire non occupant, l’occupant </w:t>
      </w:r>
      <w:proofErr w:type="spellStart"/>
      <w:r w:rsidRPr="00206876">
        <w:rPr>
          <w:spacing w:val="-2"/>
        </w:rPr>
        <w:t>a-t-il</w:t>
      </w:r>
      <w:proofErr w:type="spellEnd"/>
      <w:r w:rsidRPr="00206876">
        <w:rPr>
          <w:spacing w:val="-2"/>
        </w:rPr>
        <w:t xml:space="preserve"> renoncé à recours contre lui ?</w:t>
      </w:r>
    </w:p>
    <w:p w14:paraId="659D768C" w14:textId="77777777" w:rsidR="005F3546" w:rsidRPr="005F3546" w:rsidRDefault="005F3546" w:rsidP="005F3546">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Pr>
          <w:color w:val="478194" w:themeColor="accent3" w:themeShade="BF"/>
        </w:rPr>
        <w:t>/</w:t>
      </w:r>
    </w:p>
    <w:p w14:paraId="1C9B67AA" w14:textId="58A2BF5F" w:rsidR="00206876" w:rsidRDefault="00206876" w:rsidP="00206876">
      <w:pPr>
        <w:spacing w:before="220" w:after="120"/>
      </w:pPr>
      <w:r>
        <w:t>Si le souscripteur est occupant</w:t>
      </w:r>
      <w:r w:rsidR="00637762">
        <w:t xml:space="preserve"> non propriétaire</w:t>
      </w:r>
      <w:r>
        <w:t xml:space="preserve">, </w:t>
      </w:r>
      <w:proofErr w:type="spellStart"/>
      <w:r>
        <w:t>a-t-il</w:t>
      </w:r>
      <w:proofErr w:type="spellEnd"/>
      <w:r>
        <w:t xml:space="preserve"> renoncé à recours contre </w:t>
      </w:r>
      <w:r w:rsidR="00637762">
        <w:t>le propriétaire</w:t>
      </w:r>
      <w:r>
        <w:t> ?</w:t>
      </w:r>
    </w:p>
    <w:p w14:paraId="64D9C25B" w14:textId="77777777" w:rsidR="005F3546" w:rsidRPr="005F3546" w:rsidRDefault="005F3546" w:rsidP="005F3546">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Pr>
          <w:color w:val="478194" w:themeColor="accent3" w:themeShade="BF"/>
        </w:rPr>
        <w:t>/</w:t>
      </w:r>
    </w:p>
    <w:p w14:paraId="2C4F4BDE" w14:textId="1F883D98" w:rsidR="00206876" w:rsidRPr="00637762" w:rsidRDefault="00206876" w:rsidP="00206876">
      <w:pPr>
        <w:spacing w:before="220" w:after="120"/>
      </w:pPr>
      <w:r w:rsidRPr="00637762">
        <w:t xml:space="preserve">Si le souscripteur est </w:t>
      </w:r>
      <w:r w:rsidR="00637762" w:rsidRPr="00637762">
        <w:t xml:space="preserve">occupant </w:t>
      </w:r>
      <w:r w:rsidRPr="00637762">
        <w:t xml:space="preserve">non </w:t>
      </w:r>
      <w:r w:rsidR="00637762" w:rsidRPr="00637762">
        <w:t>propriétaire</w:t>
      </w:r>
      <w:r w:rsidRPr="00637762">
        <w:t xml:space="preserve">, </w:t>
      </w:r>
      <w:r w:rsidR="00637762" w:rsidRPr="00637762">
        <w:t>le propriétaire</w:t>
      </w:r>
      <w:r w:rsidRPr="00637762">
        <w:t xml:space="preserve"> </w:t>
      </w:r>
      <w:proofErr w:type="spellStart"/>
      <w:r w:rsidRPr="00637762">
        <w:t>a-t-il</w:t>
      </w:r>
      <w:proofErr w:type="spellEnd"/>
      <w:r w:rsidRPr="00637762">
        <w:t xml:space="preserve"> renoncé à recours contre lui ?</w:t>
      </w:r>
    </w:p>
    <w:p w14:paraId="110213AC" w14:textId="77777777" w:rsidR="005F3546" w:rsidRPr="005F3546" w:rsidRDefault="005F3546" w:rsidP="005F3546">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Pr>
          <w:color w:val="478194" w:themeColor="accent3" w:themeShade="BF"/>
        </w:rPr>
        <w:t>/</w:t>
      </w:r>
    </w:p>
    <w:p w14:paraId="2FF006B3" w14:textId="251CD8A9" w:rsidR="00206876" w:rsidRPr="00637762" w:rsidRDefault="00637762" w:rsidP="00206876">
      <w:pPr>
        <w:spacing w:before="220" w:after="120"/>
        <w:rPr>
          <w:b/>
          <w:bCs/>
        </w:rPr>
      </w:pPr>
      <w:r w:rsidRPr="00637762">
        <w:rPr>
          <w:b/>
          <w:bCs/>
        </w:rPr>
        <w:t xml:space="preserve">Joindre les clauses assurance des conventions d’occupation. </w:t>
      </w:r>
    </w:p>
    <w:p w14:paraId="1E303BCA" w14:textId="7D7A3BCC" w:rsidR="00A50BE9" w:rsidRDefault="00A50BE9" w:rsidP="00A50BE9">
      <w:pPr>
        <w:pStyle w:val="Titre1"/>
      </w:pPr>
      <w:r>
        <w:lastRenderedPageBreak/>
        <w:t>Environnement du risque</w:t>
      </w:r>
    </w:p>
    <w:p w14:paraId="6B3B5F66" w14:textId="231F0557" w:rsidR="00A50BE9" w:rsidRDefault="00A50BE9" w:rsidP="00FD7BE1">
      <w:pPr>
        <w:keepNext/>
        <w:keepLines/>
        <w:tabs>
          <w:tab w:val="left" w:pos="851"/>
        </w:tabs>
        <w:spacing w:before="220" w:after="120"/>
      </w:pPr>
      <w:r w:rsidRPr="007A64A3">
        <w:t>Le site est-il composé de plusieurs bâtiments ?</w:t>
      </w:r>
    </w:p>
    <w:p w14:paraId="2C1090FD" w14:textId="1B03428F" w:rsidR="00FD7BE1" w:rsidRPr="005F3546" w:rsidRDefault="00FD7BE1"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5F3546">
        <w:rPr>
          <w:color w:val="478194" w:themeColor="accent3" w:themeShade="BF"/>
        </w:rPr>
        <w:t>NON</w:t>
      </w:r>
    </w:p>
    <w:p w14:paraId="42648F30" w14:textId="16F122C8" w:rsidR="00A50BE9" w:rsidRDefault="00A50BE9" w:rsidP="00FD7BE1">
      <w:pPr>
        <w:keepNext/>
        <w:keepLines/>
        <w:tabs>
          <w:tab w:val="left" w:pos="851"/>
        </w:tabs>
        <w:spacing w:before="220" w:after="120"/>
      </w:pPr>
      <w:r w:rsidRPr="007A64A3">
        <w:t xml:space="preserve">Si </w:t>
      </w:r>
      <w:r w:rsidR="00FD7BE1">
        <w:t>OUI</w:t>
      </w:r>
      <w:r w:rsidRPr="007A64A3">
        <w:t>, combien</w:t>
      </w:r>
      <w:r w:rsidR="00FD7BE1">
        <w:t> ?</w:t>
      </w:r>
    </w:p>
    <w:p w14:paraId="6B0E1939" w14:textId="40E00B7A" w:rsidR="00FD7BE1" w:rsidRPr="005F3546" w:rsidRDefault="005F3546"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5F3546">
        <w:rPr>
          <w:color w:val="478194" w:themeColor="accent3" w:themeShade="BF"/>
        </w:rPr>
        <w:t>/</w:t>
      </w:r>
    </w:p>
    <w:p w14:paraId="7884D56E" w14:textId="00802785" w:rsidR="00A50BE9" w:rsidRDefault="00A50BE9" w:rsidP="00FD7BE1">
      <w:pPr>
        <w:keepNext/>
        <w:keepLines/>
        <w:tabs>
          <w:tab w:val="left" w:pos="851"/>
        </w:tabs>
        <w:spacing w:before="220" w:after="120"/>
      </w:pPr>
      <w:r w:rsidRPr="007A64A3">
        <w:t>Distance entre les bâtiments</w:t>
      </w:r>
      <w:r w:rsidR="00FD7BE1">
        <w:t> :</w:t>
      </w:r>
    </w:p>
    <w:p w14:paraId="267929BF" w14:textId="638F345A" w:rsidR="00FD7BE1" w:rsidRPr="00E351BA" w:rsidRDefault="00E351BA"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E351BA">
        <w:rPr>
          <w:color w:val="478194" w:themeColor="accent3" w:themeShade="BF"/>
        </w:rPr>
        <w:t>/</w:t>
      </w:r>
    </w:p>
    <w:p w14:paraId="49441EAF" w14:textId="38AF2AAA" w:rsidR="00A50BE9" w:rsidRDefault="00A50BE9" w:rsidP="00FD7BE1">
      <w:pPr>
        <w:keepNext/>
        <w:keepLines/>
        <w:tabs>
          <w:tab w:val="left" w:pos="851"/>
        </w:tabs>
        <w:spacing w:before="220" w:after="120"/>
      </w:pPr>
      <w:r w:rsidRPr="007A64A3">
        <w:t>Existe</w:t>
      </w:r>
      <w:r>
        <w:t>-t-</w:t>
      </w:r>
      <w:r w:rsidRPr="007A64A3">
        <w:t xml:space="preserve">il des entreprises situées </w:t>
      </w:r>
      <w:r>
        <w:t>dans un rayon de 15 mètres ?</w:t>
      </w:r>
      <w:r w:rsidR="00AF64D1" w:rsidRPr="00AF64D1">
        <w:t xml:space="preserve"> </w:t>
      </w:r>
      <w:r w:rsidR="00AF64D1" w:rsidRPr="00AF64D1">
        <w:rPr>
          <w:color w:val="478194" w:themeColor="accent3" w:themeShade="BF"/>
        </w:rPr>
        <w:t>(*) cf. plan de masse</w:t>
      </w:r>
      <w:r w:rsidR="00AF64D1">
        <w:rPr>
          <w:color w:val="478194" w:themeColor="accent3" w:themeShade="BF"/>
        </w:rPr>
        <w:t xml:space="preserve"> annexé au dossier technique.</w:t>
      </w:r>
    </w:p>
    <w:p w14:paraId="564D103B" w14:textId="24686151" w:rsidR="00FD7BE1" w:rsidRPr="00E351BA" w:rsidRDefault="00E351BA"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E351BA">
        <w:rPr>
          <w:color w:val="478194" w:themeColor="accent3" w:themeShade="BF"/>
        </w:rPr>
        <w:t>NON</w:t>
      </w:r>
    </w:p>
    <w:p w14:paraId="525C2567" w14:textId="7197F39B" w:rsidR="00FD7BE1" w:rsidRDefault="00FD7BE1" w:rsidP="00FD7BE1">
      <w:pPr>
        <w:keepNext/>
        <w:keepLines/>
        <w:tabs>
          <w:tab w:val="left" w:pos="851"/>
        </w:tabs>
        <w:spacing w:before="220" w:after="120"/>
      </w:pPr>
      <w:r>
        <w:t>Si OUI, préciser la situation.</w:t>
      </w:r>
    </w:p>
    <w:tbl>
      <w:tblPr>
        <w:tblStyle w:val="Grilledutableau"/>
        <w:tblW w:w="9284" w:type="dxa"/>
        <w:tblInd w:w="38" w:type="dxa"/>
        <w:tblLayout w:type="fixed"/>
        <w:tblLook w:val="04A0" w:firstRow="1" w:lastRow="0" w:firstColumn="1" w:lastColumn="0" w:noHBand="0" w:noVBand="1"/>
      </w:tblPr>
      <w:tblGrid>
        <w:gridCol w:w="9284"/>
      </w:tblGrid>
      <w:tr w:rsidR="00FD7BE1" w14:paraId="25E3DF45"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3F129F9" w14:textId="6659CB92" w:rsidR="00FD7BE1" w:rsidRPr="00E351BA" w:rsidRDefault="00E351BA" w:rsidP="00B1369B">
            <w:pPr>
              <w:spacing w:before="80" w:after="80"/>
              <w:jc w:val="left"/>
              <w:rPr>
                <w:color w:val="478194" w:themeColor="accent3" w:themeShade="BF"/>
                <w:sz w:val="22"/>
                <w:szCs w:val="22"/>
              </w:rPr>
            </w:pPr>
            <w:r>
              <w:rPr>
                <w:color w:val="478194" w:themeColor="accent3" w:themeShade="BF"/>
                <w:sz w:val="22"/>
                <w:szCs w:val="22"/>
              </w:rPr>
              <w:t>/</w:t>
            </w:r>
          </w:p>
        </w:tc>
      </w:tr>
    </w:tbl>
    <w:p w14:paraId="369C8B41" w14:textId="5785D150" w:rsidR="00A50BE9" w:rsidRDefault="00A50BE9" w:rsidP="00FD7BE1">
      <w:pPr>
        <w:keepNext/>
        <w:keepLines/>
        <w:tabs>
          <w:tab w:val="left" w:pos="851"/>
        </w:tabs>
        <w:spacing w:before="220" w:after="120"/>
      </w:pPr>
      <w:r w:rsidRPr="007A64A3">
        <w:t xml:space="preserve">Si </w:t>
      </w:r>
      <w:r w:rsidR="00FD7BE1">
        <w:t>OUI, préciser également</w:t>
      </w:r>
      <w:r w:rsidRPr="007A64A3">
        <w:t xml:space="preserve"> la nature des activités exercées</w:t>
      </w:r>
      <w:r w:rsidR="007F414C">
        <w:t>.</w:t>
      </w:r>
    </w:p>
    <w:tbl>
      <w:tblPr>
        <w:tblStyle w:val="Grilledutableau"/>
        <w:tblW w:w="9284" w:type="dxa"/>
        <w:tblInd w:w="38" w:type="dxa"/>
        <w:tblLayout w:type="fixed"/>
        <w:tblLook w:val="04A0" w:firstRow="1" w:lastRow="0" w:firstColumn="1" w:lastColumn="0" w:noHBand="0" w:noVBand="1"/>
      </w:tblPr>
      <w:tblGrid>
        <w:gridCol w:w="9284"/>
      </w:tblGrid>
      <w:tr w:rsidR="00FD7BE1" w14:paraId="11FF2F77"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129F741" w14:textId="284DCDCC" w:rsidR="00FD7BE1" w:rsidRPr="00E351BA" w:rsidRDefault="00E351BA" w:rsidP="00B23630">
            <w:pPr>
              <w:keepLines/>
              <w:spacing w:before="80" w:after="80"/>
              <w:rPr>
                <w:color w:val="478194" w:themeColor="accent3" w:themeShade="BF"/>
                <w:sz w:val="22"/>
                <w:szCs w:val="22"/>
              </w:rPr>
            </w:pPr>
            <w:r w:rsidRPr="00E351BA">
              <w:rPr>
                <w:color w:val="478194" w:themeColor="accent3" w:themeShade="BF"/>
                <w:sz w:val="22"/>
                <w:szCs w:val="22"/>
              </w:rPr>
              <w:t>/</w:t>
            </w:r>
          </w:p>
        </w:tc>
      </w:tr>
    </w:tbl>
    <w:p w14:paraId="0D15AEF8" w14:textId="4471B622" w:rsidR="00FD7BE1" w:rsidRDefault="00FD7BE1" w:rsidP="00FD7BE1">
      <w:pPr>
        <w:keepNext/>
        <w:keepLines/>
        <w:tabs>
          <w:tab w:val="left" w:pos="851"/>
        </w:tabs>
        <w:spacing w:before="220" w:after="120"/>
      </w:pPr>
      <w:r w:rsidRPr="007A64A3">
        <w:t xml:space="preserve">Distance </w:t>
      </w:r>
      <w:r>
        <w:t>des habitations :</w:t>
      </w:r>
    </w:p>
    <w:p w14:paraId="34913FEF" w14:textId="148FD72C" w:rsidR="00FD7BE1" w:rsidRPr="006874B2" w:rsidRDefault="006874B2"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6874B2">
        <w:rPr>
          <w:color w:val="478194" w:themeColor="accent3" w:themeShade="BF"/>
        </w:rPr>
        <w:t>&gt;18ML</w:t>
      </w:r>
    </w:p>
    <w:p w14:paraId="36203A28" w14:textId="375F6C54" w:rsidR="00FD7BE1" w:rsidRDefault="00FD7BE1" w:rsidP="00FD7BE1">
      <w:pPr>
        <w:keepNext/>
        <w:keepLines/>
        <w:tabs>
          <w:tab w:val="left" w:pos="851"/>
        </w:tabs>
        <w:spacing w:before="220" w:after="120"/>
      </w:pPr>
      <w:r w:rsidRPr="007A64A3">
        <w:t>S’agit-il d’une zone urbaine dite « sensible » ou classée comme telle ?</w:t>
      </w:r>
    </w:p>
    <w:p w14:paraId="58C5677C" w14:textId="12BC1888" w:rsidR="00FD7BE1" w:rsidRPr="00E351BA" w:rsidRDefault="00970472" w:rsidP="00FD7BE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E351BA">
        <w:rPr>
          <w:color w:val="478194" w:themeColor="accent3" w:themeShade="BF"/>
        </w:rPr>
        <w:t>NON</w:t>
      </w:r>
    </w:p>
    <w:p w14:paraId="1409E170" w14:textId="1523A2A7" w:rsidR="00FD7BE1" w:rsidRDefault="00FD7BE1" w:rsidP="00FD7BE1">
      <w:pPr>
        <w:pStyle w:val="Titre1"/>
      </w:pPr>
      <w:r>
        <w:t xml:space="preserve">Nature </w:t>
      </w:r>
      <w:r w:rsidR="00206876">
        <w:t>DU RISQUE</w:t>
      </w:r>
    </w:p>
    <w:tbl>
      <w:tblPr>
        <w:tblStyle w:val="Grilledutableau"/>
        <w:tblW w:w="9284" w:type="dxa"/>
        <w:tblInd w:w="38" w:type="dxa"/>
        <w:tblLayout w:type="fixed"/>
        <w:tblLook w:val="04A0" w:firstRow="1" w:lastRow="0" w:firstColumn="1" w:lastColumn="0" w:noHBand="0" w:noVBand="1"/>
      </w:tblPr>
      <w:tblGrid>
        <w:gridCol w:w="3331"/>
        <w:gridCol w:w="5953"/>
      </w:tblGrid>
      <w:tr w:rsidR="00FD7BE1" w14:paraId="3F80AEA8"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5CC243E6" w14:textId="20CBBA23" w:rsidR="00FD7BE1" w:rsidRPr="00FD7BE1" w:rsidRDefault="00FD7BE1" w:rsidP="00FD7BE1">
            <w:pPr>
              <w:spacing w:before="80" w:after="80"/>
              <w:rPr>
                <w:sz w:val="22"/>
                <w:szCs w:val="22"/>
              </w:rPr>
            </w:pPr>
            <w:r w:rsidRPr="00FD7BE1">
              <w:rPr>
                <w:sz w:val="22"/>
                <w:szCs w:val="22"/>
              </w:rPr>
              <w:t>Date de construction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884A5DB" w14:textId="0B758088" w:rsidR="00B1369B" w:rsidRPr="006010CA" w:rsidRDefault="00B1369B" w:rsidP="00B1369B">
            <w:pPr>
              <w:keepLines/>
              <w:spacing w:before="80" w:after="80"/>
              <w:rPr>
                <w:color w:val="478194" w:themeColor="accent3" w:themeShade="BF"/>
                <w:sz w:val="22"/>
                <w:szCs w:val="22"/>
              </w:rPr>
            </w:pPr>
            <w:r w:rsidRPr="006010CA">
              <w:rPr>
                <w:color w:val="478194" w:themeColor="accent3" w:themeShade="BF"/>
                <w:sz w:val="22"/>
                <w:szCs w:val="22"/>
              </w:rPr>
              <w:t>Obtention du permis de construire (PC04927824A0006) le 11 juin 2024</w:t>
            </w:r>
          </w:p>
          <w:p w14:paraId="43DBC442" w14:textId="7B75CFCD" w:rsidR="00B1369B" w:rsidRPr="006010CA" w:rsidRDefault="00B1369B" w:rsidP="00B1369B">
            <w:pPr>
              <w:keepLines/>
              <w:spacing w:before="80" w:after="80"/>
              <w:rPr>
                <w:color w:val="478194" w:themeColor="accent3" w:themeShade="BF"/>
                <w:sz w:val="22"/>
                <w:szCs w:val="22"/>
              </w:rPr>
            </w:pPr>
            <w:r w:rsidRPr="006010CA">
              <w:rPr>
                <w:color w:val="478194" w:themeColor="accent3" w:themeShade="BF"/>
                <w:sz w:val="22"/>
                <w:szCs w:val="22"/>
              </w:rPr>
              <w:t>Début des travaux depuis le 3 décembre 2024 pour une durée de 18 mois</w:t>
            </w:r>
          </w:p>
          <w:p w14:paraId="23B3B057" w14:textId="0A1B1B9E" w:rsidR="00FD7BE1" w:rsidRPr="006010CA" w:rsidRDefault="006010CA" w:rsidP="00B1369B">
            <w:pPr>
              <w:keepLines/>
              <w:spacing w:before="80" w:after="80"/>
              <w:rPr>
                <w:color w:val="478194" w:themeColor="accent3" w:themeShade="BF"/>
                <w:sz w:val="22"/>
                <w:szCs w:val="22"/>
              </w:rPr>
            </w:pPr>
            <w:r w:rsidRPr="006010CA">
              <w:rPr>
                <w:color w:val="478194" w:themeColor="accent3" w:themeShade="BF"/>
                <w:sz w:val="22"/>
                <w:szCs w:val="22"/>
              </w:rPr>
              <w:t>Réception de la nouvelle blanchisserie en juin 2026</w:t>
            </w:r>
          </w:p>
        </w:tc>
      </w:tr>
      <w:tr w:rsidR="00FD7BE1" w14:paraId="047A9946"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46B92D96" w14:textId="4F58558B" w:rsidR="00FD7BE1" w:rsidRPr="00964EC0" w:rsidRDefault="00595F88" w:rsidP="00964EC0">
            <w:pPr>
              <w:spacing w:before="80" w:after="80"/>
              <w:ind w:right="-111"/>
              <w:rPr>
                <w:spacing w:val="-4"/>
                <w:sz w:val="22"/>
                <w:szCs w:val="22"/>
              </w:rPr>
            </w:pPr>
            <w:r w:rsidRPr="00964EC0">
              <w:rPr>
                <w:spacing w:val="-4"/>
                <w:sz w:val="22"/>
                <w:szCs w:val="22"/>
              </w:rPr>
              <w:t>N</w:t>
            </w:r>
            <w:r w:rsidR="00FD7BE1" w:rsidRPr="00964EC0">
              <w:rPr>
                <w:spacing w:val="-4"/>
                <w:sz w:val="22"/>
                <w:szCs w:val="22"/>
              </w:rPr>
              <w:t xml:space="preserve">ature </w:t>
            </w:r>
            <w:r w:rsidRPr="00964EC0">
              <w:rPr>
                <w:spacing w:val="-4"/>
                <w:sz w:val="22"/>
                <w:szCs w:val="22"/>
              </w:rPr>
              <w:t>de l’ossature du bâtiment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916A311" w14:textId="50243036" w:rsidR="00FD7BE1" w:rsidRPr="006010CA" w:rsidRDefault="006010CA" w:rsidP="00FD7BE1">
            <w:pPr>
              <w:keepLines/>
              <w:spacing w:before="80" w:after="80"/>
              <w:rPr>
                <w:color w:val="478194" w:themeColor="accent3" w:themeShade="BF"/>
                <w:sz w:val="22"/>
                <w:szCs w:val="22"/>
              </w:rPr>
            </w:pPr>
            <w:r w:rsidRPr="006010CA">
              <w:rPr>
                <w:color w:val="478194" w:themeColor="accent3" w:themeShade="BF"/>
                <w:sz w:val="22"/>
                <w:szCs w:val="22"/>
              </w:rPr>
              <w:t xml:space="preserve">Structure béton : poteau, ossature </w:t>
            </w:r>
          </w:p>
        </w:tc>
      </w:tr>
      <w:tr w:rsidR="00FD7BE1" w14:paraId="2CA1C29E"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6E56BA97" w14:textId="34B68209" w:rsidR="00FD7BE1" w:rsidRPr="00FD7BE1" w:rsidRDefault="00FD7BE1" w:rsidP="00FD7BE1">
            <w:pPr>
              <w:spacing w:before="80" w:after="80"/>
              <w:rPr>
                <w:sz w:val="22"/>
                <w:szCs w:val="22"/>
              </w:rPr>
            </w:pPr>
            <w:r w:rsidRPr="00FD7BE1">
              <w:rPr>
                <w:sz w:val="22"/>
                <w:szCs w:val="22"/>
              </w:rPr>
              <w:t>Nature des murs extérieurs</w:t>
            </w:r>
            <w:r w:rsidR="00964EC0">
              <w:rPr>
                <w:sz w:val="22"/>
                <w:szCs w:val="22"/>
              </w:rPr>
              <w:t>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0411A7C" w14:textId="4EE75A0C" w:rsidR="00FD7BE1" w:rsidRPr="006010CA" w:rsidRDefault="006010CA" w:rsidP="00FD7BE1">
            <w:pPr>
              <w:keepLines/>
              <w:spacing w:before="80" w:after="80"/>
              <w:rPr>
                <w:color w:val="478194" w:themeColor="accent3" w:themeShade="BF"/>
                <w:sz w:val="22"/>
                <w:szCs w:val="22"/>
              </w:rPr>
            </w:pPr>
            <w:r w:rsidRPr="006010CA">
              <w:rPr>
                <w:color w:val="478194" w:themeColor="accent3" w:themeShade="BF"/>
                <w:sz w:val="22"/>
                <w:szCs w:val="22"/>
              </w:rPr>
              <w:t>Béton</w:t>
            </w:r>
          </w:p>
        </w:tc>
      </w:tr>
      <w:tr w:rsidR="00FD7BE1" w14:paraId="77B2661D"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54B3EA62" w14:textId="215D2F7E" w:rsidR="00FD7BE1" w:rsidRPr="00FD7BE1" w:rsidRDefault="00FD7BE1" w:rsidP="00FD7BE1">
            <w:pPr>
              <w:spacing w:before="80" w:after="80"/>
              <w:rPr>
                <w:sz w:val="22"/>
                <w:szCs w:val="22"/>
              </w:rPr>
            </w:pPr>
            <w:r w:rsidRPr="00FD7BE1">
              <w:rPr>
                <w:sz w:val="22"/>
                <w:szCs w:val="22"/>
              </w:rPr>
              <w:t>Nature des planchers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5339A48" w14:textId="042AE24E" w:rsidR="00FD7BE1" w:rsidRPr="006010CA" w:rsidRDefault="006010CA" w:rsidP="00FD7BE1">
            <w:pPr>
              <w:keepLines/>
              <w:spacing w:before="80" w:after="80"/>
              <w:rPr>
                <w:color w:val="478194" w:themeColor="accent3" w:themeShade="BF"/>
                <w:sz w:val="22"/>
                <w:szCs w:val="22"/>
              </w:rPr>
            </w:pPr>
            <w:r w:rsidRPr="006010CA">
              <w:rPr>
                <w:color w:val="478194" w:themeColor="accent3" w:themeShade="BF"/>
                <w:sz w:val="22"/>
                <w:szCs w:val="22"/>
              </w:rPr>
              <w:t>Béton</w:t>
            </w:r>
          </w:p>
        </w:tc>
      </w:tr>
      <w:tr w:rsidR="009F5C61" w14:paraId="695BE9F5"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32CDE725" w14:textId="7B1A6B5B" w:rsidR="009F5C61" w:rsidRPr="00595F88" w:rsidRDefault="009F5C61" w:rsidP="00FD7BE1">
            <w:pPr>
              <w:spacing w:before="80" w:after="80"/>
              <w:rPr>
                <w:spacing w:val="-2"/>
                <w:sz w:val="22"/>
                <w:szCs w:val="22"/>
              </w:rPr>
            </w:pPr>
            <w:r w:rsidRPr="00595F88">
              <w:rPr>
                <w:spacing w:val="-2"/>
                <w:sz w:val="22"/>
                <w:szCs w:val="22"/>
              </w:rPr>
              <w:t>Nombre de niveaux (en comptant le RDC)</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0293ED3" w14:textId="275F73E3" w:rsidR="009F5C61" w:rsidRPr="006010CA" w:rsidRDefault="009F5C61" w:rsidP="00C65721">
            <w:pPr>
              <w:keepLines/>
              <w:spacing w:before="80" w:after="80"/>
              <w:rPr>
                <w:color w:val="478194" w:themeColor="accent3" w:themeShade="BF"/>
              </w:rPr>
            </w:pPr>
            <w:r w:rsidRPr="000006B4">
              <w:rPr>
                <w:color w:val="478194" w:themeColor="accent3" w:themeShade="BF"/>
                <w:sz w:val="22"/>
                <w:szCs w:val="22"/>
              </w:rPr>
              <w:t>RDC et R+1</w:t>
            </w:r>
          </w:p>
        </w:tc>
      </w:tr>
      <w:tr w:rsidR="009F5C61" w14:paraId="79671A03"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2450C35A" w14:textId="37FFC917" w:rsidR="009F5C61" w:rsidRPr="00FD7BE1" w:rsidRDefault="009F5C61" w:rsidP="00FD7BE1">
            <w:pPr>
              <w:spacing w:before="80" w:after="80"/>
              <w:rPr>
                <w:sz w:val="22"/>
                <w:szCs w:val="22"/>
              </w:rPr>
            </w:pPr>
            <w:r w:rsidRPr="00FD7BE1">
              <w:rPr>
                <w:sz w:val="22"/>
                <w:szCs w:val="22"/>
              </w:rPr>
              <w:t>Nature de la couverture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963169B" w14:textId="13ED87C9" w:rsidR="009F5C61" w:rsidRPr="000006B4" w:rsidRDefault="009F5C61" w:rsidP="00FD7BE1">
            <w:pPr>
              <w:keepLines/>
              <w:spacing w:before="80" w:after="80"/>
              <w:rPr>
                <w:color w:val="478194" w:themeColor="accent3" w:themeShade="BF"/>
                <w:sz w:val="22"/>
                <w:szCs w:val="22"/>
              </w:rPr>
            </w:pPr>
            <w:r w:rsidRPr="000006B4">
              <w:rPr>
                <w:color w:val="478194" w:themeColor="accent3" w:themeShade="BF"/>
                <w:sz w:val="22"/>
                <w:szCs w:val="22"/>
              </w:rPr>
              <w:t>Toiture terrasse</w:t>
            </w:r>
          </w:p>
        </w:tc>
      </w:tr>
      <w:tr w:rsidR="009F5C61" w14:paraId="65367DC9" w14:textId="77777777" w:rsidTr="00FD7BE1">
        <w:tc>
          <w:tcPr>
            <w:tcW w:w="3331" w:type="dxa"/>
            <w:tcBorders>
              <w:top w:val="single" w:sz="6" w:space="0" w:color="auto"/>
              <w:left w:val="single" w:sz="6" w:space="0" w:color="auto"/>
              <w:bottom w:val="single" w:sz="6" w:space="0" w:color="auto"/>
              <w:right w:val="single" w:sz="12" w:space="0" w:color="E09926" w:themeColor="accent2"/>
            </w:tcBorders>
            <w:vAlign w:val="center"/>
          </w:tcPr>
          <w:p w14:paraId="47271F77" w14:textId="0F65DD35" w:rsidR="009F5C61" w:rsidRPr="00FD7BE1" w:rsidRDefault="009F5C61" w:rsidP="00FD7BE1">
            <w:pPr>
              <w:spacing w:before="80" w:after="80"/>
              <w:rPr>
                <w:sz w:val="22"/>
                <w:szCs w:val="22"/>
              </w:rPr>
            </w:pPr>
            <w:r>
              <w:rPr>
                <w:sz w:val="22"/>
                <w:szCs w:val="22"/>
              </w:rPr>
              <w:t>Nature des a</w:t>
            </w:r>
            <w:r w:rsidRPr="00FD7BE1">
              <w:rPr>
                <w:sz w:val="22"/>
                <w:szCs w:val="22"/>
              </w:rPr>
              <w:t xml:space="preserve">ménagements et </w:t>
            </w:r>
            <w:r w:rsidRPr="00FD7BE1">
              <w:rPr>
                <w:sz w:val="22"/>
                <w:szCs w:val="22"/>
              </w:rPr>
              <w:lastRenderedPageBreak/>
              <w:t>revêtements intérieurs :</w:t>
            </w:r>
          </w:p>
        </w:tc>
        <w:tc>
          <w:tcPr>
            <w:tcW w:w="595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A7EE5F7" w14:textId="77777777" w:rsidR="009F5C61" w:rsidRPr="000006B4" w:rsidRDefault="009F5C61" w:rsidP="00D911D7">
            <w:pPr>
              <w:keepLines/>
              <w:spacing w:before="80" w:after="80"/>
              <w:rPr>
                <w:color w:val="478194" w:themeColor="accent3" w:themeShade="BF"/>
                <w:sz w:val="22"/>
                <w:szCs w:val="22"/>
              </w:rPr>
            </w:pPr>
            <w:r w:rsidRPr="000006B4">
              <w:rPr>
                <w:color w:val="478194" w:themeColor="accent3" w:themeShade="BF"/>
                <w:sz w:val="22"/>
                <w:szCs w:val="22"/>
              </w:rPr>
              <w:lastRenderedPageBreak/>
              <w:t>Revêtements sol souple bureaux</w:t>
            </w:r>
          </w:p>
          <w:p w14:paraId="42EEFB96" w14:textId="1148F433" w:rsidR="009F5C61" w:rsidRPr="000006B4" w:rsidRDefault="009F5C61" w:rsidP="00FD7BE1">
            <w:pPr>
              <w:keepLines/>
              <w:spacing w:before="80" w:after="80"/>
              <w:rPr>
                <w:color w:val="478194" w:themeColor="accent3" w:themeShade="BF"/>
                <w:sz w:val="22"/>
                <w:szCs w:val="22"/>
              </w:rPr>
            </w:pPr>
            <w:r w:rsidRPr="000006B4">
              <w:rPr>
                <w:color w:val="478194" w:themeColor="accent3" w:themeShade="BF"/>
                <w:sz w:val="22"/>
                <w:szCs w:val="22"/>
              </w:rPr>
              <w:lastRenderedPageBreak/>
              <w:t>Carrelage (sanitaires)</w:t>
            </w:r>
          </w:p>
        </w:tc>
      </w:tr>
    </w:tbl>
    <w:p w14:paraId="339EEA81" w14:textId="1FFAFDA1" w:rsidR="00FD7BE1" w:rsidRDefault="003A65D4" w:rsidP="003A65D4">
      <w:pPr>
        <w:pStyle w:val="Titre1"/>
      </w:pPr>
      <w:r>
        <w:lastRenderedPageBreak/>
        <w:t>Aménagements spécifiques</w:t>
      </w:r>
    </w:p>
    <w:p w14:paraId="597C0DF3" w14:textId="2D548C0E" w:rsidR="00B23630" w:rsidRDefault="00B23630" w:rsidP="00B23630">
      <w:pPr>
        <w:pStyle w:val="Titre2"/>
      </w:pPr>
      <w:r>
        <w:t>Panneaux solaires</w:t>
      </w:r>
    </w:p>
    <w:p w14:paraId="14FAB712" w14:textId="243A2C16" w:rsidR="003A65D4" w:rsidRDefault="00B23630" w:rsidP="003A65D4">
      <w:pPr>
        <w:keepNext/>
        <w:keepLines/>
        <w:spacing w:before="300" w:after="120"/>
      </w:pPr>
      <w:r>
        <w:t>Des panneaux solaires sont-ils fixés sur le bâtiment</w:t>
      </w:r>
      <w:r w:rsidR="003A65D4">
        <w:t> ?</w:t>
      </w:r>
    </w:p>
    <w:p w14:paraId="714DF278" w14:textId="14F19A93" w:rsidR="003A65D4" w:rsidRPr="00085459" w:rsidRDefault="003A65D4" w:rsidP="003A65D4">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085459">
        <w:rPr>
          <w:color w:val="478194" w:themeColor="accent3" w:themeShade="BF"/>
        </w:rPr>
        <w:t xml:space="preserve">OUI </w:t>
      </w:r>
    </w:p>
    <w:p w14:paraId="52DE3A60" w14:textId="1D6B4D94" w:rsidR="003D29F8" w:rsidRPr="003D29F8" w:rsidRDefault="003D29F8" w:rsidP="003D29F8">
      <w:pPr>
        <w:keepNext/>
        <w:keepLines/>
        <w:spacing w:before="300" w:after="120"/>
        <w:rPr>
          <w:color w:val="478194" w:themeColor="accent3" w:themeShade="BF"/>
        </w:rPr>
      </w:pPr>
      <w:r w:rsidRPr="003D29F8">
        <w:rPr>
          <w:color w:val="478194" w:themeColor="accent3" w:themeShade="BF"/>
        </w:rPr>
        <w:t xml:space="preserve">Installation d'un système photovoltaïque en surimposition de toiture en autoconsommation et vente du surplus d'une puissance totale de 250 705 </w:t>
      </w:r>
      <w:proofErr w:type="spellStart"/>
      <w:r w:rsidRPr="003D29F8">
        <w:rPr>
          <w:color w:val="478194" w:themeColor="accent3" w:themeShade="BF"/>
        </w:rPr>
        <w:t>Wc</w:t>
      </w:r>
      <w:proofErr w:type="spellEnd"/>
      <w:r w:rsidRPr="003D29F8">
        <w:rPr>
          <w:color w:val="478194" w:themeColor="accent3" w:themeShade="BF"/>
        </w:rPr>
        <w:t>.</w:t>
      </w:r>
    </w:p>
    <w:p w14:paraId="0FA96831" w14:textId="3A619955" w:rsidR="004C64F9" w:rsidRDefault="004C64F9" w:rsidP="003D29F8">
      <w:pPr>
        <w:keepNext/>
        <w:keepLines/>
        <w:spacing w:before="300" w:after="120"/>
        <w:rPr>
          <w:color w:val="478194" w:themeColor="accent3" w:themeShade="BF"/>
        </w:rPr>
      </w:pPr>
      <w:r>
        <w:rPr>
          <w:color w:val="478194" w:themeColor="accent3" w:themeShade="BF"/>
        </w:rPr>
        <w:t>960</w:t>
      </w:r>
      <w:r w:rsidR="00251EBD">
        <w:rPr>
          <w:color w:val="478194" w:themeColor="accent3" w:themeShade="BF"/>
        </w:rPr>
        <w:t xml:space="preserve"> </w:t>
      </w:r>
      <w:r>
        <w:rPr>
          <w:color w:val="478194" w:themeColor="accent3" w:themeShade="BF"/>
        </w:rPr>
        <w:t>m2 de toiture équipée.</w:t>
      </w:r>
    </w:p>
    <w:p w14:paraId="12DC9824" w14:textId="77777777" w:rsidR="003D29F8" w:rsidRPr="003D29F8" w:rsidRDefault="003D29F8" w:rsidP="003D29F8">
      <w:pPr>
        <w:keepNext/>
        <w:keepLines/>
        <w:spacing w:before="300" w:after="120"/>
        <w:rPr>
          <w:color w:val="478194" w:themeColor="accent3" w:themeShade="BF"/>
        </w:rPr>
      </w:pPr>
      <w:r w:rsidRPr="003D29F8">
        <w:rPr>
          <w:color w:val="478194" w:themeColor="accent3" w:themeShade="BF"/>
        </w:rPr>
        <w:t>Installation comprenant :</w:t>
      </w:r>
    </w:p>
    <w:p w14:paraId="40A9B865" w14:textId="30011C18" w:rsidR="003D29F8" w:rsidRPr="003D29F8" w:rsidRDefault="003D29F8" w:rsidP="003D29F8">
      <w:pPr>
        <w:keepNext/>
        <w:keepLines/>
        <w:spacing w:before="300" w:after="120"/>
        <w:rPr>
          <w:color w:val="478194" w:themeColor="accent3" w:themeShade="BF"/>
        </w:rPr>
      </w:pPr>
      <w:r w:rsidRPr="003D29F8">
        <w:rPr>
          <w:color w:val="478194" w:themeColor="accent3" w:themeShade="BF"/>
        </w:rPr>
        <w:t>551 modules DMEGC SOLAR r</w:t>
      </w:r>
      <w:r>
        <w:rPr>
          <w:color w:val="478194" w:themeColor="accent3" w:themeShade="BF"/>
        </w:rPr>
        <w:t xml:space="preserve">éférence DM455M10R-54HSW/HBW de </w:t>
      </w:r>
      <w:r w:rsidRPr="003D29F8">
        <w:rPr>
          <w:color w:val="478194" w:themeColor="accent3" w:themeShade="BF"/>
        </w:rPr>
        <w:t xml:space="preserve">455 </w:t>
      </w:r>
      <w:proofErr w:type="spellStart"/>
      <w:r>
        <w:rPr>
          <w:color w:val="478194" w:themeColor="accent3" w:themeShade="BF"/>
        </w:rPr>
        <w:t>W</w:t>
      </w:r>
      <w:r w:rsidRPr="003D29F8">
        <w:rPr>
          <w:color w:val="478194" w:themeColor="accent3" w:themeShade="BF"/>
        </w:rPr>
        <w:t>c</w:t>
      </w:r>
      <w:proofErr w:type="spellEnd"/>
    </w:p>
    <w:p w14:paraId="7548FD06" w14:textId="45E37905" w:rsidR="003D29F8" w:rsidRPr="003D29F8" w:rsidRDefault="003D29F8" w:rsidP="003D29F8">
      <w:pPr>
        <w:keepNext/>
        <w:keepLines/>
        <w:spacing w:before="300" w:after="120"/>
        <w:rPr>
          <w:color w:val="478194" w:themeColor="accent3" w:themeShade="BF"/>
        </w:rPr>
      </w:pPr>
      <w:r>
        <w:rPr>
          <w:color w:val="478194" w:themeColor="accent3" w:themeShade="BF"/>
        </w:rPr>
        <w:t>S</w:t>
      </w:r>
      <w:r w:rsidRPr="003D29F8">
        <w:rPr>
          <w:color w:val="478194" w:themeColor="accent3" w:themeShade="BF"/>
        </w:rPr>
        <w:t>ystème d'intégration ROOF SOLAR PVC de DOME SOLAR</w:t>
      </w:r>
    </w:p>
    <w:p w14:paraId="327257DB" w14:textId="0B510DFB" w:rsidR="003D29F8" w:rsidRPr="003D29F8" w:rsidRDefault="003D29F8" w:rsidP="003D29F8">
      <w:pPr>
        <w:keepNext/>
        <w:keepLines/>
        <w:spacing w:before="300" w:after="120"/>
        <w:rPr>
          <w:color w:val="478194" w:themeColor="accent3" w:themeShade="BF"/>
        </w:rPr>
      </w:pPr>
      <w:r w:rsidRPr="003D29F8">
        <w:rPr>
          <w:color w:val="478194" w:themeColor="accent3" w:themeShade="BF"/>
        </w:rPr>
        <w:t>2 onduleurs SUNGROW SG125CX-P2</w:t>
      </w:r>
    </w:p>
    <w:p w14:paraId="7923B69F" w14:textId="16671F4F" w:rsidR="003D29F8" w:rsidRPr="0083085F" w:rsidRDefault="0083085F" w:rsidP="0083085F">
      <w:pPr>
        <w:keepNext/>
        <w:keepLines/>
        <w:spacing w:before="300" w:after="120"/>
        <w:rPr>
          <w:color w:val="478194" w:themeColor="accent3" w:themeShade="BF"/>
        </w:rPr>
      </w:pPr>
      <w:r w:rsidRPr="0083085F">
        <w:rPr>
          <w:color w:val="478194" w:themeColor="accent3" w:themeShade="BF"/>
        </w:rPr>
        <w:t xml:space="preserve">Valeur </w:t>
      </w:r>
      <w:r>
        <w:rPr>
          <w:color w:val="478194" w:themeColor="accent3" w:themeShade="BF"/>
        </w:rPr>
        <w:t xml:space="preserve">de l’installation = </w:t>
      </w:r>
      <w:r w:rsidR="00C86B52" w:rsidRPr="00C86B52">
        <w:rPr>
          <w:color w:val="478194" w:themeColor="accent3" w:themeShade="BF"/>
        </w:rPr>
        <w:t>263 260,87 €</w:t>
      </w:r>
      <w:r>
        <w:rPr>
          <w:color w:val="478194" w:themeColor="accent3" w:themeShade="BF"/>
        </w:rPr>
        <w:t xml:space="preserve"> HT</w:t>
      </w:r>
    </w:p>
    <w:p w14:paraId="0D711B03" w14:textId="77777777" w:rsidR="0083085F" w:rsidRDefault="0083085F" w:rsidP="003D29F8">
      <w:pPr>
        <w:spacing w:after="120"/>
      </w:pPr>
    </w:p>
    <w:p w14:paraId="109A7941" w14:textId="07B20D20" w:rsidR="003A65D4" w:rsidRDefault="003A65D4" w:rsidP="00726A9B">
      <w:pPr>
        <w:spacing w:after="120"/>
      </w:pPr>
      <w:r>
        <w:t>Si OUI, compléter le tableau ci-après.</w:t>
      </w:r>
    </w:p>
    <w:tbl>
      <w:tblPr>
        <w:tblStyle w:val="Grilledutableau"/>
        <w:tblW w:w="0" w:type="auto"/>
        <w:tblInd w:w="38" w:type="dxa"/>
        <w:tblLayout w:type="fixed"/>
        <w:tblLook w:val="04A0" w:firstRow="1" w:lastRow="0" w:firstColumn="1" w:lastColumn="0" w:noHBand="0" w:noVBand="1"/>
      </w:tblPr>
      <w:tblGrid>
        <w:gridCol w:w="1828"/>
        <w:gridCol w:w="1828"/>
        <w:gridCol w:w="1829"/>
        <w:gridCol w:w="1828"/>
        <w:gridCol w:w="1829"/>
      </w:tblGrid>
      <w:tr w:rsidR="003A65D4" w:rsidRPr="003E4ADD" w14:paraId="140A4928" w14:textId="77777777" w:rsidTr="00726A9B">
        <w:trPr>
          <w:tblHeader/>
        </w:trPr>
        <w:tc>
          <w:tcPr>
            <w:tcW w:w="1828" w:type="dxa"/>
            <w:tcBorders>
              <w:bottom w:val="single" w:sz="12" w:space="0" w:color="E09926" w:themeColor="accent2"/>
            </w:tcBorders>
            <w:vAlign w:val="center"/>
          </w:tcPr>
          <w:p w14:paraId="13DBC559" w14:textId="77777777" w:rsidR="003A65D4" w:rsidRPr="003E4ADD" w:rsidRDefault="003A65D4" w:rsidP="00B23630">
            <w:pPr>
              <w:keepNext/>
              <w:keepLines/>
              <w:spacing w:before="80" w:after="80"/>
              <w:jc w:val="center"/>
              <w:rPr>
                <w:spacing w:val="-4"/>
                <w:sz w:val="22"/>
                <w:szCs w:val="22"/>
              </w:rPr>
            </w:pPr>
            <w:r w:rsidRPr="003E4ADD">
              <w:rPr>
                <w:spacing w:val="-4"/>
                <w:sz w:val="22"/>
                <w:szCs w:val="22"/>
              </w:rPr>
              <w:t>Type de matériel</w:t>
            </w:r>
          </w:p>
        </w:tc>
        <w:tc>
          <w:tcPr>
            <w:tcW w:w="1828" w:type="dxa"/>
            <w:tcBorders>
              <w:bottom w:val="single" w:sz="12" w:space="0" w:color="E09926" w:themeColor="accent2"/>
            </w:tcBorders>
            <w:vAlign w:val="center"/>
          </w:tcPr>
          <w:p w14:paraId="712EAE36" w14:textId="77777777" w:rsidR="003A65D4" w:rsidRPr="003E4ADD" w:rsidRDefault="003A65D4" w:rsidP="00B23630">
            <w:pPr>
              <w:keepNext/>
              <w:keepLines/>
              <w:spacing w:before="80" w:after="80"/>
              <w:jc w:val="center"/>
              <w:rPr>
                <w:spacing w:val="-4"/>
                <w:sz w:val="22"/>
                <w:szCs w:val="22"/>
              </w:rPr>
            </w:pPr>
            <w:r w:rsidRPr="003E4ADD">
              <w:rPr>
                <w:spacing w:val="-4"/>
                <w:sz w:val="22"/>
                <w:szCs w:val="22"/>
              </w:rPr>
              <w:t xml:space="preserve">Surface </w:t>
            </w:r>
            <w:r>
              <w:rPr>
                <w:sz w:val="22"/>
                <w:szCs w:val="22"/>
              </w:rPr>
              <w:t>m</w:t>
            </w:r>
            <w:r w:rsidRPr="009C17E3">
              <w:rPr>
                <w:sz w:val="22"/>
                <w:szCs w:val="22"/>
                <w:vertAlign w:val="superscript"/>
              </w:rPr>
              <w:t>2</w:t>
            </w:r>
            <w:r>
              <w:rPr>
                <w:sz w:val="22"/>
                <w:szCs w:val="22"/>
                <w:vertAlign w:val="superscript"/>
              </w:rPr>
              <w:t xml:space="preserve"> </w:t>
            </w:r>
            <w:r w:rsidRPr="003E4ADD">
              <w:rPr>
                <w:spacing w:val="-4"/>
                <w:sz w:val="22"/>
                <w:szCs w:val="22"/>
              </w:rPr>
              <w:t>de l’installation</w:t>
            </w:r>
          </w:p>
        </w:tc>
        <w:tc>
          <w:tcPr>
            <w:tcW w:w="1829" w:type="dxa"/>
            <w:tcBorders>
              <w:bottom w:val="single" w:sz="12" w:space="0" w:color="E09926" w:themeColor="accent2"/>
            </w:tcBorders>
            <w:vAlign w:val="center"/>
          </w:tcPr>
          <w:p w14:paraId="26DE4761" w14:textId="77777777" w:rsidR="003A65D4" w:rsidRPr="003E4ADD" w:rsidRDefault="003A65D4" w:rsidP="00B23630">
            <w:pPr>
              <w:keepNext/>
              <w:keepLines/>
              <w:spacing w:before="80" w:after="80"/>
              <w:jc w:val="center"/>
              <w:rPr>
                <w:spacing w:val="-4"/>
                <w:sz w:val="22"/>
                <w:szCs w:val="22"/>
              </w:rPr>
            </w:pPr>
            <w:r w:rsidRPr="003E4ADD">
              <w:rPr>
                <w:spacing w:val="-4"/>
                <w:sz w:val="22"/>
                <w:szCs w:val="22"/>
              </w:rPr>
              <w:t xml:space="preserve">Valeur </w:t>
            </w:r>
            <w:r>
              <w:rPr>
                <w:spacing w:val="-4"/>
                <w:sz w:val="22"/>
                <w:szCs w:val="22"/>
              </w:rPr>
              <w:t xml:space="preserve">€ </w:t>
            </w:r>
            <w:r w:rsidRPr="003E4ADD">
              <w:rPr>
                <w:spacing w:val="-4"/>
                <w:sz w:val="22"/>
                <w:szCs w:val="22"/>
              </w:rPr>
              <w:t>de l’installation</w:t>
            </w:r>
          </w:p>
        </w:tc>
        <w:tc>
          <w:tcPr>
            <w:tcW w:w="1828" w:type="dxa"/>
            <w:tcBorders>
              <w:bottom w:val="single" w:sz="12" w:space="0" w:color="E09926" w:themeColor="accent2"/>
            </w:tcBorders>
            <w:vAlign w:val="center"/>
          </w:tcPr>
          <w:p w14:paraId="38650E29" w14:textId="77777777" w:rsidR="003A65D4" w:rsidRPr="003E4ADD" w:rsidRDefault="003A65D4" w:rsidP="00B23630">
            <w:pPr>
              <w:keepNext/>
              <w:keepLines/>
              <w:spacing w:before="80" w:after="80"/>
              <w:ind w:left="-113" w:right="-125"/>
              <w:jc w:val="center"/>
              <w:rPr>
                <w:spacing w:val="-4"/>
                <w:sz w:val="22"/>
                <w:szCs w:val="22"/>
              </w:rPr>
            </w:pPr>
            <w:r w:rsidRPr="003E4ADD">
              <w:rPr>
                <w:spacing w:val="-4"/>
                <w:sz w:val="22"/>
                <w:szCs w:val="22"/>
              </w:rPr>
              <w:t xml:space="preserve">Puissance </w:t>
            </w:r>
            <w:r>
              <w:rPr>
                <w:spacing w:val="-4"/>
                <w:sz w:val="22"/>
                <w:szCs w:val="22"/>
              </w:rPr>
              <w:t xml:space="preserve">KVA </w:t>
            </w:r>
            <w:r w:rsidRPr="003E4ADD">
              <w:rPr>
                <w:spacing w:val="-4"/>
                <w:sz w:val="22"/>
                <w:szCs w:val="22"/>
              </w:rPr>
              <w:t>de l’installation</w:t>
            </w:r>
          </w:p>
        </w:tc>
        <w:tc>
          <w:tcPr>
            <w:tcW w:w="1829" w:type="dxa"/>
            <w:tcBorders>
              <w:bottom w:val="single" w:sz="12" w:space="0" w:color="E09926" w:themeColor="accent2"/>
            </w:tcBorders>
            <w:vAlign w:val="center"/>
          </w:tcPr>
          <w:p w14:paraId="17DCFE08" w14:textId="2DDAFCED" w:rsidR="003A65D4" w:rsidRPr="003E4ADD" w:rsidRDefault="00726A9B" w:rsidP="00B23630">
            <w:pPr>
              <w:keepNext/>
              <w:keepLines/>
              <w:spacing w:before="80" w:after="80"/>
              <w:jc w:val="center"/>
              <w:rPr>
                <w:spacing w:val="-4"/>
                <w:sz w:val="22"/>
                <w:szCs w:val="22"/>
              </w:rPr>
            </w:pPr>
            <w:r>
              <w:rPr>
                <w:spacing w:val="-4"/>
                <w:sz w:val="22"/>
                <w:szCs w:val="22"/>
              </w:rPr>
              <w:t>Date de l’installation</w:t>
            </w:r>
          </w:p>
        </w:tc>
      </w:tr>
      <w:tr w:rsidR="003A65D4" w:rsidRPr="008F3D94" w14:paraId="2AEB3947" w14:textId="77777777" w:rsidTr="00726A9B">
        <w:tc>
          <w:tcPr>
            <w:tcW w:w="182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9A54B9C" w14:textId="77777777" w:rsidR="003A65D4" w:rsidRPr="008F3D94" w:rsidRDefault="003A65D4" w:rsidP="00B23630">
            <w:pPr>
              <w:keepLines/>
              <w:spacing w:before="80" w:after="80"/>
              <w:jc w:val="center"/>
              <w:rPr>
                <w:sz w:val="22"/>
                <w:szCs w:val="22"/>
              </w:rPr>
            </w:pPr>
          </w:p>
        </w:tc>
        <w:tc>
          <w:tcPr>
            <w:tcW w:w="182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55295D6" w14:textId="77777777" w:rsidR="003A65D4" w:rsidRPr="008F3D94" w:rsidRDefault="003A65D4" w:rsidP="00B23630">
            <w:pPr>
              <w:keepLines/>
              <w:spacing w:before="80" w:after="80"/>
              <w:jc w:val="center"/>
              <w:rPr>
                <w:sz w:val="22"/>
                <w:szCs w:val="22"/>
              </w:rPr>
            </w:pPr>
          </w:p>
        </w:tc>
        <w:tc>
          <w:tcPr>
            <w:tcW w:w="182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C4AF760" w14:textId="77777777" w:rsidR="003A65D4" w:rsidRPr="008F3D94" w:rsidRDefault="003A65D4" w:rsidP="00B23630">
            <w:pPr>
              <w:keepLines/>
              <w:spacing w:before="80" w:after="80"/>
              <w:jc w:val="center"/>
              <w:rPr>
                <w:sz w:val="22"/>
                <w:szCs w:val="22"/>
              </w:rPr>
            </w:pPr>
          </w:p>
        </w:tc>
        <w:tc>
          <w:tcPr>
            <w:tcW w:w="182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3010666" w14:textId="77777777" w:rsidR="003A65D4" w:rsidRPr="008F3D94" w:rsidRDefault="003A65D4" w:rsidP="00B23630">
            <w:pPr>
              <w:keepLines/>
              <w:spacing w:before="80" w:after="80"/>
              <w:jc w:val="center"/>
              <w:rPr>
                <w:sz w:val="22"/>
                <w:szCs w:val="22"/>
              </w:rPr>
            </w:pPr>
          </w:p>
        </w:tc>
        <w:tc>
          <w:tcPr>
            <w:tcW w:w="182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95F5FCF" w14:textId="77777777" w:rsidR="003A65D4" w:rsidRPr="008F3D94" w:rsidRDefault="003A65D4" w:rsidP="00B23630">
            <w:pPr>
              <w:keepLines/>
              <w:spacing w:before="80" w:after="80"/>
              <w:jc w:val="center"/>
              <w:rPr>
                <w:sz w:val="22"/>
                <w:szCs w:val="22"/>
              </w:rPr>
            </w:pPr>
          </w:p>
        </w:tc>
      </w:tr>
    </w:tbl>
    <w:p w14:paraId="0094296C" w14:textId="6E9C420A" w:rsidR="00B23630" w:rsidRDefault="00B23630" w:rsidP="00B23630">
      <w:pPr>
        <w:pStyle w:val="Titre2"/>
      </w:pPr>
      <w:r>
        <w:t>Compartimentage interne</w:t>
      </w:r>
    </w:p>
    <w:p w14:paraId="2037A059" w14:textId="7E1D7D49" w:rsidR="00B23630" w:rsidRDefault="00B23630" w:rsidP="00B23630">
      <w:pPr>
        <w:keepNext/>
        <w:keepLines/>
        <w:spacing w:before="300" w:after="120"/>
      </w:pPr>
      <w:r>
        <w:t xml:space="preserve">Y </w:t>
      </w:r>
      <w:proofErr w:type="spellStart"/>
      <w:r>
        <w:t>a-t-il</w:t>
      </w:r>
      <w:proofErr w:type="spellEnd"/>
      <w:r>
        <w:t xml:space="preserve"> un compartimentage interne (locaux techniques, locaux de stockage</w:t>
      </w:r>
      <w:r w:rsidR="00964EC0">
        <w:t>, etc.</w:t>
      </w:r>
      <w:r>
        <w:t>) ?</w:t>
      </w:r>
    </w:p>
    <w:p w14:paraId="046DA6F6" w14:textId="005B3220" w:rsidR="00B23630" w:rsidRPr="005F3546" w:rsidRDefault="006E4919" w:rsidP="00B2363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5F3546">
        <w:rPr>
          <w:color w:val="478194" w:themeColor="accent3" w:themeShade="BF"/>
        </w:rPr>
        <w:t>OUI</w:t>
      </w:r>
    </w:p>
    <w:p w14:paraId="40534C2D" w14:textId="7A221FDC" w:rsidR="00B23630" w:rsidRDefault="00B23630" w:rsidP="00B23630">
      <w:pPr>
        <w:keepNext/>
        <w:keepLines/>
        <w:spacing w:before="300" w:after="120"/>
      </w:pPr>
      <w:r>
        <w:t xml:space="preserve">Si OUI, préciser les compartiments. </w:t>
      </w:r>
    </w:p>
    <w:tbl>
      <w:tblPr>
        <w:tblStyle w:val="Grilledutableau"/>
        <w:tblW w:w="9284" w:type="dxa"/>
        <w:tblInd w:w="38" w:type="dxa"/>
        <w:tblLayout w:type="fixed"/>
        <w:tblLook w:val="04A0" w:firstRow="1" w:lastRow="0" w:firstColumn="1" w:lastColumn="0" w:noHBand="0" w:noVBand="1"/>
      </w:tblPr>
      <w:tblGrid>
        <w:gridCol w:w="9284"/>
      </w:tblGrid>
      <w:tr w:rsidR="00B23630" w14:paraId="10191E12" w14:textId="77777777" w:rsidTr="00B23630">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4DD126F" w14:textId="56E57D17" w:rsidR="00B23630" w:rsidRPr="005F3546" w:rsidRDefault="005F3546" w:rsidP="005F3546">
            <w:pPr>
              <w:keepLines/>
              <w:spacing w:before="80" w:after="80"/>
              <w:rPr>
                <w:color w:val="478194" w:themeColor="accent3" w:themeShade="BF"/>
                <w:sz w:val="22"/>
                <w:szCs w:val="22"/>
              </w:rPr>
            </w:pPr>
            <w:r>
              <w:rPr>
                <w:color w:val="478194" w:themeColor="accent3" w:themeShade="BF"/>
                <w:sz w:val="22"/>
                <w:szCs w:val="22"/>
              </w:rPr>
              <w:t>L</w:t>
            </w:r>
            <w:r w:rsidRPr="005F3546">
              <w:rPr>
                <w:color w:val="478194" w:themeColor="accent3" w:themeShade="BF"/>
                <w:sz w:val="22"/>
                <w:szCs w:val="22"/>
              </w:rPr>
              <w:t>ocaux techniques et locaux de stockage</w:t>
            </w:r>
          </w:p>
        </w:tc>
      </w:tr>
    </w:tbl>
    <w:p w14:paraId="67138BA0" w14:textId="5608B0E9" w:rsidR="00B23630" w:rsidRDefault="00B23630" w:rsidP="00B23630">
      <w:pPr>
        <w:pStyle w:val="Titre2"/>
      </w:pPr>
      <w:r>
        <w:lastRenderedPageBreak/>
        <w:t>Chauffage</w:t>
      </w:r>
    </w:p>
    <w:p w14:paraId="44A30DEE" w14:textId="77777777" w:rsidR="003C735B" w:rsidRDefault="004A5BC8" w:rsidP="00B23630">
      <w:pPr>
        <w:keepNext/>
        <w:keepLines/>
        <w:spacing w:before="300" w:after="120"/>
      </w:pPr>
      <w:r>
        <w:t>Une installation de chauffage est-elle présente ?</w:t>
      </w:r>
      <w:r w:rsidR="003C735B">
        <w:t xml:space="preserve"> </w:t>
      </w:r>
    </w:p>
    <w:p w14:paraId="2677B47C" w14:textId="3E5A3908" w:rsidR="00B23630" w:rsidRDefault="003C735B" w:rsidP="00B23630">
      <w:pPr>
        <w:keepNext/>
        <w:keepLines/>
        <w:spacing w:before="300" w:after="120"/>
      </w:pPr>
      <w:r w:rsidRPr="0055031C">
        <w:rPr>
          <w:color w:val="478194" w:themeColor="accent3" w:themeShade="BF"/>
        </w:rPr>
        <w:t xml:space="preserve">(*) </w:t>
      </w:r>
      <w:proofErr w:type="gramStart"/>
      <w:r>
        <w:rPr>
          <w:bCs/>
          <w:color w:val="478194" w:themeColor="accent3" w:themeShade="BF"/>
        </w:rPr>
        <w:t>à</w:t>
      </w:r>
      <w:proofErr w:type="gramEnd"/>
      <w:r>
        <w:rPr>
          <w:bCs/>
          <w:color w:val="478194" w:themeColor="accent3" w:themeShade="BF"/>
        </w:rPr>
        <w:t xml:space="preserve"> l’ouverture de la nouvelle blanchisserie.</w:t>
      </w:r>
    </w:p>
    <w:p w14:paraId="05361C14" w14:textId="459E9D90" w:rsidR="004A5BC8" w:rsidRPr="005F3546" w:rsidRDefault="004A5BC8" w:rsidP="004A5BC8">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5F3546">
        <w:rPr>
          <w:color w:val="478194" w:themeColor="accent3" w:themeShade="BF"/>
        </w:rPr>
        <w:t xml:space="preserve">OUI </w:t>
      </w:r>
    </w:p>
    <w:p w14:paraId="1F0F10F0" w14:textId="4D4455D6" w:rsidR="004A5BC8" w:rsidRPr="006874B2" w:rsidRDefault="004A5BC8" w:rsidP="00B23630">
      <w:pPr>
        <w:keepNext/>
        <w:keepLines/>
        <w:spacing w:before="300" w:after="120"/>
      </w:pPr>
      <w:r w:rsidRPr="006874B2">
        <w:t>Si OUI, compléter le tableau ci-après.</w:t>
      </w:r>
    </w:p>
    <w:tbl>
      <w:tblPr>
        <w:tblStyle w:val="Grilledutableau"/>
        <w:tblW w:w="9284" w:type="dxa"/>
        <w:tblInd w:w="38" w:type="dxa"/>
        <w:tblLayout w:type="fixed"/>
        <w:tblLook w:val="04A0" w:firstRow="1" w:lastRow="0" w:firstColumn="1" w:lastColumn="0" w:noHBand="0" w:noVBand="1"/>
      </w:tblPr>
      <w:tblGrid>
        <w:gridCol w:w="4642"/>
        <w:gridCol w:w="4642"/>
      </w:tblGrid>
      <w:tr w:rsidR="004A5BC8" w:rsidRPr="00C91202" w14:paraId="0E6187C0" w14:textId="77777777" w:rsidTr="004A5BC8">
        <w:tc>
          <w:tcPr>
            <w:tcW w:w="4642" w:type="dxa"/>
            <w:tcBorders>
              <w:top w:val="single" w:sz="6" w:space="0" w:color="auto"/>
              <w:left w:val="single" w:sz="6" w:space="0" w:color="auto"/>
              <w:bottom w:val="single" w:sz="6" w:space="0" w:color="auto"/>
              <w:right w:val="single" w:sz="12" w:space="0" w:color="E09926" w:themeColor="accent2"/>
            </w:tcBorders>
            <w:vAlign w:val="center"/>
          </w:tcPr>
          <w:p w14:paraId="3CB8B46A" w14:textId="5C5B4141" w:rsidR="004A5BC8" w:rsidRPr="006874B2" w:rsidRDefault="004A5BC8" w:rsidP="00B74E13">
            <w:pPr>
              <w:spacing w:before="80" w:after="80"/>
              <w:rPr>
                <w:sz w:val="22"/>
                <w:szCs w:val="22"/>
              </w:rPr>
            </w:pPr>
            <w:r w:rsidRPr="006874B2">
              <w:rPr>
                <w:sz w:val="22"/>
                <w:szCs w:val="22"/>
              </w:rPr>
              <w:t>Combustible utilisé :</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4EE2080" w14:textId="0BDC1263" w:rsidR="004A5BC8" w:rsidRPr="006874B2" w:rsidRDefault="006874B2" w:rsidP="00B74E13">
            <w:pPr>
              <w:keepLines/>
              <w:spacing w:before="80" w:after="80"/>
              <w:rPr>
                <w:color w:val="478194" w:themeColor="accent3" w:themeShade="BF"/>
                <w:sz w:val="22"/>
                <w:szCs w:val="22"/>
              </w:rPr>
            </w:pPr>
            <w:r w:rsidRPr="006874B2">
              <w:rPr>
                <w:color w:val="478194" w:themeColor="accent3" w:themeShade="BF"/>
                <w:sz w:val="22"/>
                <w:szCs w:val="22"/>
              </w:rPr>
              <w:t>Gaz</w:t>
            </w:r>
          </w:p>
        </w:tc>
      </w:tr>
      <w:tr w:rsidR="004A5BC8" w:rsidRPr="00C91202" w14:paraId="22A23519" w14:textId="77777777" w:rsidTr="004A5BC8">
        <w:tc>
          <w:tcPr>
            <w:tcW w:w="4642" w:type="dxa"/>
            <w:tcBorders>
              <w:top w:val="single" w:sz="6" w:space="0" w:color="auto"/>
              <w:left w:val="single" w:sz="6" w:space="0" w:color="auto"/>
              <w:bottom w:val="single" w:sz="6" w:space="0" w:color="auto"/>
              <w:right w:val="single" w:sz="12" w:space="0" w:color="E09926" w:themeColor="accent2"/>
            </w:tcBorders>
            <w:vAlign w:val="center"/>
          </w:tcPr>
          <w:p w14:paraId="4EA17B89" w14:textId="449D9B46" w:rsidR="004A5BC8" w:rsidRPr="006874B2" w:rsidRDefault="004A5BC8" w:rsidP="00B74E13">
            <w:pPr>
              <w:spacing w:before="80" w:after="80"/>
              <w:rPr>
                <w:sz w:val="22"/>
                <w:szCs w:val="22"/>
              </w:rPr>
            </w:pPr>
            <w:r w:rsidRPr="006874B2">
              <w:rPr>
                <w:sz w:val="22"/>
                <w:szCs w:val="22"/>
              </w:rPr>
              <w:t>Type de chauffage :</w:t>
            </w:r>
          </w:p>
        </w:tc>
        <w:tc>
          <w:tcPr>
            <w:tcW w:w="46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40D05BF" w14:textId="0AE3B3F6" w:rsidR="004A5BC8" w:rsidRPr="006874B2" w:rsidRDefault="006874B2" w:rsidP="003C735B">
            <w:pPr>
              <w:keepLines/>
              <w:spacing w:before="80" w:after="80"/>
              <w:rPr>
                <w:color w:val="478194" w:themeColor="accent3" w:themeShade="BF"/>
                <w:sz w:val="22"/>
                <w:szCs w:val="22"/>
              </w:rPr>
            </w:pPr>
            <w:r w:rsidRPr="006874B2">
              <w:rPr>
                <w:color w:val="478194" w:themeColor="accent3" w:themeShade="BF"/>
                <w:sz w:val="22"/>
                <w:szCs w:val="22"/>
              </w:rPr>
              <w:t>Chaudière</w:t>
            </w:r>
          </w:p>
        </w:tc>
      </w:tr>
    </w:tbl>
    <w:p w14:paraId="7A60E6B3" w14:textId="77777777" w:rsidR="00964EC0" w:rsidRPr="006874B2" w:rsidRDefault="004A5BC8" w:rsidP="004A5BC8">
      <w:pPr>
        <w:keepNext/>
        <w:keepLines/>
        <w:spacing w:before="300" w:after="120"/>
      </w:pPr>
      <w:r w:rsidRPr="006874B2">
        <w:t>Si présence d’une chaudière</w:t>
      </w:r>
      <w:r w:rsidR="00964EC0" w:rsidRPr="006874B2">
        <w:t> :</w:t>
      </w:r>
    </w:p>
    <w:p w14:paraId="758631AD" w14:textId="38EBD609" w:rsidR="004A5BC8" w:rsidRPr="006874B2" w:rsidRDefault="00964EC0" w:rsidP="004A5BC8">
      <w:pPr>
        <w:keepNext/>
        <w:keepLines/>
        <w:spacing w:before="300" w:after="120"/>
      </w:pPr>
      <w:r w:rsidRPr="006874B2">
        <w:t>E</w:t>
      </w:r>
      <w:r w:rsidR="004A5BC8" w:rsidRPr="006874B2">
        <w:t>st-elle installée dans un local spécifique ?</w:t>
      </w:r>
    </w:p>
    <w:p w14:paraId="16D0D825" w14:textId="1851CD19" w:rsidR="004A5BC8" w:rsidRPr="006874B2" w:rsidRDefault="004A5BC8" w:rsidP="004A5BC8">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6874B2">
        <w:rPr>
          <w:color w:val="478194" w:themeColor="accent3" w:themeShade="BF"/>
        </w:rPr>
        <w:t xml:space="preserve">OUI </w:t>
      </w:r>
    </w:p>
    <w:p w14:paraId="323EBC9C" w14:textId="0ECC6E75" w:rsidR="004A5BC8" w:rsidRDefault="004A5BC8" w:rsidP="004A5BC8">
      <w:pPr>
        <w:keepNext/>
        <w:keepLines/>
        <w:spacing w:before="300" w:after="120"/>
      </w:pPr>
      <w:r>
        <w:t>Fait-elle l’objet d’un entretien périodique ?</w:t>
      </w:r>
    </w:p>
    <w:p w14:paraId="2E4E1ADF" w14:textId="291434A3" w:rsidR="004A5BC8" w:rsidRPr="00361A3F" w:rsidRDefault="004A5BC8" w:rsidP="004A5BC8">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361A3F">
        <w:rPr>
          <w:color w:val="478194" w:themeColor="accent3" w:themeShade="BF"/>
        </w:rPr>
        <w:t xml:space="preserve">OUI </w:t>
      </w:r>
    </w:p>
    <w:p w14:paraId="44DA7205" w14:textId="77777777" w:rsidR="00726A9B" w:rsidRDefault="00726A9B" w:rsidP="00726A9B">
      <w:pPr>
        <w:pStyle w:val="Titre1"/>
      </w:pPr>
      <w:r>
        <w:t>Prevention</w:t>
      </w:r>
    </w:p>
    <w:p w14:paraId="0DAE0A8A" w14:textId="1FCADF04" w:rsidR="003A65D4" w:rsidRDefault="00726A9B" w:rsidP="00726A9B">
      <w:pPr>
        <w:pStyle w:val="Titre2"/>
      </w:pPr>
      <w:r>
        <w:t>Installations électriques</w:t>
      </w:r>
    </w:p>
    <w:p w14:paraId="2D3267E9" w14:textId="54D7194E" w:rsidR="00726A9B" w:rsidRDefault="00726A9B" w:rsidP="00726A9B">
      <w:pPr>
        <w:spacing w:after="120"/>
      </w:pPr>
      <w:r w:rsidRPr="007A64A3">
        <w:t xml:space="preserve">Le contrôle annuel est-il </w:t>
      </w:r>
      <w:r>
        <w:t>effectué</w:t>
      </w:r>
      <w:r w:rsidRPr="007A64A3">
        <w:t xml:space="preserve"> par un vérificateur agréé ?</w:t>
      </w:r>
    </w:p>
    <w:p w14:paraId="743159DB" w14:textId="359B3B3A" w:rsidR="0055031C" w:rsidRPr="000A24C7" w:rsidRDefault="0055031C" w:rsidP="000A24C7">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tabs>
          <w:tab w:val="center" w:pos="4536"/>
          <w:tab w:val="left" w:pos="5449"/>
        </w:tabs>
        <w:spacing w:after="220"/>
        <w:ind w:left="3969" w:right="3969"/>
        <w:jc w:val="left"/>
      </w:pPr>
      <w:r>
        <w:tab/>
      </w:r>
      <w:r w:rsidRPr="00CA643D">
        <w:rPr>
          <w:color w:val="478194" w:themeColor="accent3" w:themeShade="BF"/>
        </w:rPr>
        <w:t>OUI</w:t>
      </w:r>
      <w:r>
        <w:tab/>
      </w:r>
      <w:r w:rsidRPr="0055031C">
        <w:rPr>
          <w:color w:val="478194" w:themeColor="accent3" w:themeShade="BF"/>
        </w:rPr>
        <w:t xml:space="preserve">(*) </w:t>
      </w:r>
      <w:r>
        <w:rPr>
          <w:bCs/>
          <w:color w:val="478194" w:themeColor="accent3" w:themeShade="BF"/>
        </w:rPr>
        <w:t>à l’ouverture de la nouvelle blanchisserie.</w:t>
      </w:r>
    </w:p>
    <w:p w14:paraId="24511681" w14:textId="77777777" w:rsidR="0055031C" w:rsidRDefault="0055031C" w:rsidP="003A65D4">
      <w:pPr>
        <w:rPr>
          <w:b/>
          <w:bCs/>
        </w:rPr>
      </w:pPr>
    </w:p>
    <w:p w14:paraId="01D1E157" w14:textId="6BB2630C" w:rsidR="00726A9B" w:rsidRPr="00726A9B" w:rsidRDefault="00726A9B" w:rsidP="003A65D4">
      <w:pPr>
        <w:rPr>
          <w:b/>
          <w:bCs/>
        </w:rPr>
      </w:pPr>
      <w:r w:rsidRPr="00726A9B">
        <w:rPr>
          <w:b/>
          <w:bCs/>
        </w:rPr>
        <w:t>Joindre Q18 (contrôle des installations électriques) et Q19 (thermographie infrarouge).</w:t>
      </w:r>
      <w:r w:rsidR="00EF7F30">
        <w:rPr>
          <w:b/>
          <w:bCs/>
        </w:rPr>
        <w:t xml:space="preserve"> A défaut de Q18, joindre le rapport de vérification réglementaire.</w:t>
      </w:r>
    </w:p>
    <w:p w14:paraId="193192DB" w14:textId="0B583ECC" w:rsidR="00726A9B" w:rsidRDefault="00AB085F" w:rsidP="00726A9B">
      <w:pPr>
        <w:pStyle w:val="Titre2"/>
      </w:pPr>
      <w:r>
        <w:t>Moyens matériels de</w:t>
      </w:r>
      <w:r w:rsidR="00726A9B" w:rsidRPr="007A64A3">
        <w:t xml:space="preserve"> prévention </w:t>
      </w:r>
    </w:p>
    <w:tbl>
      <w:tblPr>
        <w:tblStyle w:val="Grilledutableau"/>
        <w:tblW w:w="9284" w:type="dxa"/>
        <w:tblInd w:w="38" w:type="dxa"/>
        <w:tblLayout w:type="fixed"/>
        <w:tblLook w:val="04A0" w:firstRow="1" w:lastRow="0" w:firstColumn="1" w:lastColumn="0" w:noHBand="0" w:noVBand="1"/>
      </w:tblPr>
      <w:tblGrid>
        <w:gridCol w:w="7441"/>
        <w:gridCol w:w="1843"/>
      </w:tblGrid>
      <w:tr w:rsidR="00726A9B" w:rsidRPr="003D6CE7" w14:paraId="7B4A534D" w14:textId="77777777" w:rsidTr="00975E35">
        <w:tc>
          <w:tcPr>
            <w:tcW w:w="7441" w:type="dxa"/>
            <w:tcBorders>
              <w:right w:val="single" w:sz="12" w:space="0" w:color="E09926" w:themeColor="accent2"/>
            </w:tcBorders>
            <w:vAlign w:val="center"/>
          </w:tcPr>
          <w:p w14:paraId="23DFC2B4" w14:textId="28C9126E" w:rsidR="00726A9B" w:rsidRPr="00B83676" w:rsidRDefault="00726A9B" w:rsidP="00726A9B">
            <w:pPr>
              <w:spacing w:before="80" w:after="80"/>
              <w:rPr>
                <w:spacing w:val="-2"/>
                <w:sz w:val="22"/>
                <w:szCs w:val="22"/>
              </w:rPr>
            </w:pPr>
            <w:r w:rsidRPr="00B83676">
              <w:rPr>
                <w:spacing w:val="-2"/>
                <w:sz w:val="22"/>
                <w:szCs w:val="22"/>
              </w:rPr>
              <w:t>Présence d’extincteurs mobiles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A3D4343" w14:textId="69D0B925" w:rsidR="00726A9B" w:rsidRPr="00CA643D" w:rsidRDefault="00CA643D" w:rsidP="00726A9B">
            <w:pPr>
              <w:keepLines/>
              <w:spacing w:before="80" w:after="80"/>
              <w:jc w:val="center"/>
              <w:rPr>
                <w:color w:val="478194" w:themeColor="accent3" w:themeShade="BF"/>
                <w:sz w:val="22"/>
                <w:szCs w:val="22"/>
              </w:rPr>
            </w:pPr>
            <w:r w:rsidRPr="00CA643D">
              <w:rPr>
                <w:color w:val="478194" w:themeColor="accent3" w:themeShade="BF"/>
                <w:sz w:val="22"/>
                <w:szCs w:val="22"/>
              </w:rPr>
              <w:t>OUI</w:t>
            </w:r>
          </w:p>
        </w:tc>
      </w:tr>
      <w:tr w:rsidR="00726A9B" w:rsidRPr="003D6CE7" w14:paraId="51C334DD" w14:textId="77777777" w:rsidTr="00975E35">
        <w:tc>
          <w:tcPr>
            <w:tcW w:w="7441" w:type="dxa"/>
            <w:tcBorders>
              <w:right w:val="single" w:sz="12" w:space="0" w:color="E09926" w:themeColor="accent2"/>
            </w:tcBorders>
            <w:vAlign w:val="center"/>
          </w:tcPr>
          <w:p w14:paraId="6D6ABBBD" w14:textId="36B8BD6B" w:rsidR="00726A9B" w:rsidRPr="00B83676" w:rsidRDefault="00726A9B" w:rsidP="00726A9B">
            <w:pPr>
              <w:spacing w:before="80" w:after="80"/>
              <w:rPr>
                <w:spacing w:val="-2"/>
                <w:sz w:val="22"/>
                <w:szCs w:val="22"/>
              </w:rPr>
            </w:pPr>
            <w:r w:rsidRPr="00B83676">
              <w:rPr>
                <w:spacing w:val="-2"/>
                <w:sz w:val="22"/>
                <w:szCs w:val="22"/>
              </w:rPr>
              <w:t>Présence de robinets d’incendie armés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B12AC9" w14:textId="56A28A66" w:rsidR="00726A9B" w:rsidRPr="003D6CE7" w:rsidRDefault="00CA643D" w:rsidP="00726A9B">
            <w:pPr>
              <w:keepLines/>
              <w:spacing w:before="80" w:after="80"/>
              <w:jc w:val="center"/>
              <w:rPr>
                <w:sz w:val="22"/>
                <w:szCs w:val="22"/>
              </w:rPr>
            </w:pPr>
            <w:r w:rsidRPr="00CA643D">
              <w:rPr>
                <w:color w:val="478194" w:themeColor="accent3" w:themeShade="BF"/>
                <w:sz w:val="22"/>
                <w:szCs w:val="22"/>
              </w:rPr>
              <w:t>OUI</w:t>
            </w:r>
          </w:p>
        </w:tc>
      </w:tr>
      <w:tr w:rsidR="00726A9B" w:rsidRPr="003D6CE7" w14:paraId="407431AD" w14:textId="77777777" w:rsidTr="00975E35">
        <w:tc>
          <w:tcPr>
            <w:tcW w:w="7441" w:type="dxa"/>
            <w:tcBorders>
              <w:right w:val="single" w:sz="12" w:space="0" w:color="E09926" w:themeColor="accent2"/>
            </w:tcBorders>
            <w:vAlign w:val="center"/>
          </w:tcPr>
          <w:p w14:paraId="48CFE5F1" w14:textId="2EDED840" w:rsidR="00726A9B" w:rsidRPr="00B83676" w:rsidRDefault="00726A9B" w:rsidP="00726A9B">
            <w:pPr>
              <w:spacing w:before="80" w:after="80"/>
              <w:rPr>
                <w:spacing w:val="-2"/>
                <w:sz w:val="22"/>
                <w:szCs w:val="22"/>
              </w:rPr>
            </w:pPr>
            <w:r w:rsidRPr="00B83676">
              <w:rPr>
                <w:spacing w:val="-2"/>
                <w:sz w:val="22"/>
                <w:szCs w:val="22"/>
              </w:rPr>
              <w:t>Présence d’un système d’extinction automatique (sprinklers)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AB5185A" w14:textId="7A63BE96" w:rsidR="00726A9B" w:rsidRPr="003D6CE7" w:rsidRDefault="00CA643D" w:rsidP="00726A9B">
            <w:pPr>
              <w:keepLines/>
              <w:spacing w:before="80" w:after="80"/>
              <w:jc w:val="center"/>
              <w:rPr>
                <w:sz w:val="22"/>
                <w:szCs w:val="22"/>
              </w:rPr>
            </w:pPr>
            <w:r>
              <w:rPr>
                <w:color w:val="478194" w:themeColor="accent3" w:themeShade="BF"/>
                <w:sz w:val="22"/>
                <w:szCs w:val="22"/>
              </w:rPr>
              <w:t>NON</w:t>
            </w:r>
          </w:p>
        </w:tc>
      </w:tr>
      <w:tr w:rsidR="00726A9B" w:rsidRPr="003D6CE7" w14:paraId="35867B60" w14:textId="77777777" w:rsidTr="00975E35">
        <w:tc>
          <w:tcPr>
            <w:tcW w:w="7441" w:type="dxa"/>
            <w:tcBorders>
              <w:right w:val="single" w:sz="12" w:space="0" w:color="E09926" w:themeColor="accent2"/>
            </w:tcBorders>
            <w:vAlign w:val="center"/>
          </w:tcPr>
          <w:p w14:paraId="44A292CA" w14:textId="29D10DDA" w:rsidR="00726A9B" w:rsidRPr="00B83676" w:rsidRDefault="00726A9B" w:rsidP="00726A9B">
            <w:pPr>
              <w:spacing w:before="80" w:after="80"/>
              <w:rPr>
                <w:spacing w:val="-2"/>
                <w:sz w:val="22"/>
                <w:szCs w:val="22"/>
              </w:rPr>
            </w:pPr>
            <w:r w:rsidRPr="00B83676">
              <w:rPr>
                <w:spacing w:val="-2"/>
                <w:sz w:val="22"/>
                <w:szCs w:val="22"/>
              </w:rPr>
              <w:t>Protection des armoires électriques par extinction automatique</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BE61A2A" w14:textId="09FEA993" w:rsidR="00726A9B" w:rsidRPr="003D6CE7" w:rsidRDefault="00E00634" w:rsidP="00726A9B">
            <w:pPr>
              <w:keepLines/>
              <w:spacing w:before="80" w:after="80"/>
              <w:jc w:val="center"/>
              <w:rPr>
                <w:sz w:val="22"/>
                <w:szCs w:val="22"/>
              </w:rPr>
            </w:pPr>
            <w:r>
              <w:rPr>
                <w:color w:val="478194" w:themeColor="accent3" w:themeShade="BF"/>
                <w:sz w:val="22"/>
                <w:szCs w:val="22"/>
              </w:rPr>
              <w:t>NON</w:t>
            </w:r>
          </w:p>
        </w:tc>
      </w:tr>
      <w:tr w:rsidR="00726A9B" w:rsidRPr="003D6CE7" w14:paraId="7928CC10" w14:textId="77777777" w:rsidTr="00975E35">
        <w:tc>
          <w:tcPr>
            <w:tcW w:w="7441" w:type="dxa"/>
            <w:tcBorders>
              <w:right w:val="single" w:sz="12" w:space="0" w:color="E09926" w:themeColor="accent2"/>
            </w:tcBorders>
            <w:vAlign w:val="center"/>
          </w:tcPr>
          <w:p w14:paraId="0337DB9C" w14:textId="7E85FF6E" w:rsidR="00726A9B" w:rsidRPr="00B83676" w:rsidRDefault="00726A9B" w:rsidP="00726A9B">
            <w:pPr>
              <w:keepLines/>
              <w:spacing w:before="80" w:after="80"/>
              <w:rPr>
                <w:spacing w:val="-2"/>
                <w:sz w:val="22"/>
                <w:szCs w:val="22"/>
              </w:rPr>
            </w:pPr>
            <w:r w:rsidRPr="00B83676">
              <w:rPr>
                <w:spacing w:val="-2"/>
                <w:sz w:val="22"/>
                <w:szCs w:val="22"/>
              </w:rPr>
              <w:t>Présence d’un système de détection automatique incendie</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0F098F6" w14:textId="2FF91127" w:rsidR="00726A9B" w:rsidRPr="003D6CE7" w:rsidRDefault="00E00634" w:rsidP="00726A9B">
            <w:pPr>
              <w:keepLines/>
              <w:spacing w:before="80" w:after="80"/>
              <w:jc w:val="center"/>
              <w:rPr>
                <w:sz w:val="22"/>
                <w:szCs w:val="22"/>
              </w:rPr>
            </w:pPr>
            <w:r w:rsidRPr="00CA643D">
              <w:rPr>
                <w:color w:val="478194" w:themeColor="accent3" w:themeShade="BF"/>
                <w:sz w:val="22"/>
                <w:szCs w:val="22"/>
              </w:rPr>
              <w:t>OUI</w:t>
            </w:r>
          </w:p>
        </w:tc>
      </w:tr>
      <w:tr w:rsidR="00726A9B" w:rsidRPr="003D6CE7" w14:paraId="072C5CFA" w14:textId="77777777" w:rsidTr="00975E35">
        <w:tc>
          <w:tcPr>
            <w:tcW w:w="7441" w:type="dxa"/>
            <w:tcBorders>
              <w:right w:val="single" w:sz="12" w:space="0" w:color="E09926" w:themeColor="accent2"/>
            </w:tcBorders>
            <w:vAlign w:val="center"/>
          </w:tcPr>
          <w:p w14:paraId="2D298996" w14:textId="1475ADEC" w:rsidR="00726A9B" w:rsidRPr="00B83676" w:rsidRDefault="00726A9B" w:rsidP="00726A9B">
            <w:pPr>
              <w:keepLines/>
              <w:spacing w:before="80" w:after="80"/>
              <w:rPr>
                <w:spacing w:val="-2"/>
                <w:sz w:val="22"/>
                <w:szCs w:val="22"/>
              </w:rPr>
            </w:pPr>
            <w:r w:rsidRPr="00B83676">
              <w:rPr>
                <w:spacing w:val="-2"/>
                <w:sz w:val="22"/>
                <w:szCs w:val="22"/>
              </w:rPr>
              <w:t>Report de l’alarme (astreinte, société de gardiennage, télésurveillance, etc.)</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D8FF811" w14:textId="6051D43E" w:rsidR="00726A9B" w:rsidRPr="003D6CE7" w:rsidRDefault="00E00634" w:rsidP="00726A9B">
            <w:pPr>
              <w:keepLines/>
              <w:spacing w:before="80" w:after="80"/>
              <w:jc w:val="center"/>
              <w:rPr>
                <w:sz w:val="22"/>
                <w:szCs w:val="22"/>
              </w:rPr>
            </w:pPr>
            <w:r w:rsidRPr="00CA643D">
              <w:rPr>
                <w:color w:val="478194" w:themeColor="accent3" w:themeShade="BF"/>
                <w:sz w:val="22"/>
                <w:szCs w:val="22"/>
              </w:rPr>
              <w:t>OUI</w:t>
            </w:r>
          </w:p>
        </w:tc>
      </w:tr>
      <w:tr w:rsidR="00B83676" w:rsidRPr="003D6CE7" w14:paraId="177DB252" w14:textId="77777777" w:rsidTr="00975E35">
        <w:tc>
          <w:tcPr>
            <w:tcW w:w="7441" w:type="dxa"/>
            <w:tcBorders>
              <w:right w:val="single" w:sz="12" w:space="0" w:color="E09926" w:themeColor="accent2"/>
            </w:tcBorders>
            <w:vAlign w:val="center"/>
          </w:tcPr>
          <w:p w14:paraId="31EF7A90" w14:textId="7FA42078" w:rsidR="00B83676" w:rsidRPr="00B83676" w:rsidRDefault="00B83676" w:rsidP="00B83676">
            <w:pPr>
              <w:keepLines/>
              <w:spacing w:before="80" w:after="80"/>
              <w:rPr>
                <w:spacing w:val="-2"/>
                <w:sz w:val="22"/>
                <w:szCs w:val="22"/>
              </w:rPr>
            </w:pPr>
            <w:r w:rsidRPr="00B83676">
              <w:rPr>
                <w:spacing w:val="-2"/>
                <w:sz w:val="22"/>
                <w:szCs w:val="22"/>
              </w:rPr>
              <w:t>Présence d’exutoires de fumées et de chaleur</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B3DA8B3" w14:textId="03B58426" w:rsidR="00B83676" w:rsidRPr="003D6CE7" w:rsidRDefault="00E00634" w:rsidP="00B83676">
            <w:pPr>
              <w:keepLines/>
              <w:spacing w:before="80" w:after="80"/>
              <w:jc w:val="center"/>
            </w:pPr>
            <w:r w:rsidRPr="00CA643D">
              <w:rPr>
                <w:color w:val="478194" w:themeColor="accent3" w:themeShade="BF"/>
                <w:sz w:val="22"/>
                <w:szCs w:val="22"/>
              </w:rPr>
              <w:t>OUI</w:t>
            </w:r>
          </w:p>
        </w:tc>
      </w:tr>
      <w:tr w:rsidR="00B83676" w:rsidRPr="003D6CE7" w14:paraId="20A28CAD" w14:textId="77777777" w:rsidTr="00975E35">
        <w:tc>
          <w:tcPr>
            <w:tcW w:w="7441" w:type="dxa"/>
            <w:tcBorders>
              <w:right w:val="single" w:sz="12" w:space="0" w:color="E09926" w:themeColor="accent2"/>
            </w:tcBorders>
            <w:vAlign w:val="center"/>
          </w:tcPr>
          <w:p w14:paraId="5B1DAF65" w14:textId="16FB8E3C" w:rsidR="00B83676" w:rsidRPr="00B83676" w:rsidRDefault="00B83676" w:rsidP="00B83676">
            <w:pPr>
              <w:keepLines/>
              <w:spacing w:before="80" w:after="80"/>
              <w:rPr>
                <w:spacing w:val="-2"/>
                <w:sz w:val="22"/>
                <w:szCs w:val="22"/>
              </w:rPr>
            </w:pPr>
            <w:r w:rsidRPr="00B83676">
              <w:rPr>
                <w:spacing w:val="-2"/>
                <w:sz w:val="22"/>
                <w:szCs w:val="22"/>
              </w:rPr>
              <w:t xml:space="preserve">Les moyens de premiers secours, les systèmes de détection automatique </w:t>
            </w:r>
            <w:r w:rsidRPr="00B83676">
              <w:rPr>
                <w:spacing w:val="-2"/>
                <w:sz w:val="22"/>
                <w:szCs w:val="22"/>
              </w:rPr>
              <w:lastRenderedPageBreak/>
              <w:t>et de désenfumage sont-ils vérifiés régulièrement par une société agréée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CDE8BB6" w14:textId="144F8A3C" w:rsidR="00B83676" w:rsidRPr="003D6CE7" w:rsidRDefault="00E00634" w:rsidP="00B83676">
            <w:pPr>
              <w:keepLines/>
              <w:spacing w:before="80" w:after="80"/>
              <w:jc w:val="center"/>
            </w:pPr>
            <w:r w:rsidRPr="00CA643D">
              <w:rPr>
                <w:color w:val="478194" w:themeColor="accent3" w:themeShade="BF"/>
                <w:sz w:val="22"/>
                <w:szCs w:val="22"/>
              </w:rPr>
              <w:lastRenderedPageBreak/>
              <w:t>OUI</w:t>
            </w:r>
          </w:p>
        </w:tc>
      </w:tr>
      <w:tr w:rsidR="00AB085F" w:rsidRPr="003D6CE7" w14:paraId="6A45F015" w14:textId="77777777" w:rsidTr="00975E35">
        <w:tc>
          <w:tcPr>
            <w:tcW w:w="9284" w:type="dxa"/>
            <w:gridSpan w:val="2"/>
            <w:tcBorders>
              <w:bottom w:val="single" w:sz="12" w:space="0" w:color="E09926" w:themeColor="accent2"/>
              <w:right w:val="single" w:sz="6" w:space="0" w:color="auto"/>
            </w:tcBorders>
            <w:vAlign w:val="center"/>
          </w:tcPr>
          <w:p w14:paraId="3D57BEF7" w14:textId="43EB1A28" w:rsidR="00AB085F" w:rsidRPr="003D6CE7" w:rsidRDefault="0063444D" w:rsidP="00AB085F">
            <w:pPr>
              <w:spacing w:before="80" w:after="80"/>
              <w:rPr>
                <w:sz w:val="22"/>
                <w:szCs w:val="22"/>
              </w:rPr>
            </w:pPr>
            <w:r>
              <w:rPr>
                <w:spacing w:val="-2"/>
                <w:sz w:val="22"/>
                <w:szCs w:val="22"/>
              </w:rPr>
              <w:lastRenderedPageBreak/>
              <w:t>I</w:t>
            </w:r>
            <w:r w:rsidR="00AB085F">
              <w:rPr>
                <w:spacing w:val="-2"/>
                <w:sz w:val="22"/>
                <w:szCs w:val="22"/>
              </w:rPr>
              <w:t>ndiquer les éventuels certificats de conformité APSAD</w:t>
            </w:r>
            <w:r w:rsidR="00A508AA">
              <w:rPr>
                <w:spacing w:val="-2"/>
                <w:sz w:val="22"/>
                <w:szCs w:val="22"/>
              </w:rPr>
              <w:t>.</w:t>
            </w:r>
          </w:p>
        </w:tc>
      </w:tr>
      <w:tr w:rsidR="00AB085F" w:rsidRPr="003D6CE7" w14:paraId="77AAD21A" w14:textId="77777777" w:rsidTr="00975E35">
        <w:tc>
          <w:tcPr>
            <w:tcW w:w="9284" w:type="dxa"/>
            <w:gridSpan w:val="2"/>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BF1D5FB" w14:textId="7BA36A21" w:rsidR="00AB085F" w:rsidRPr="003D6CE7" w:rsidRDefault="00E00634" w:rsidP="00E00634">
            <w:pPr>
              <w:keepLines/>
              <w:spacing w:before="80" w:after="80"/>
            </w:pPr>
            <w:r w:rsidRPr="00E00634">
              <w:rPr>
                <w:color w:val="478194" w:themeColor="accent3" w:themeShade="BF"/>
              </w:rPr>
              <w:t>Certificats de conformité ASPAD prévus à l’ouverture de la nouvelle blanchisserie</w:t>
            </w:r>
          </w:p>
        </w:tc>
      </w:tr>
      <w:tr w:rsidR="00AB085F" w:rsidRPr="003D6CE7" w14:paraId="66E00B46" w14:textId="77777777" w:rsidTr="00975E35">
        <w:tc>
          <w:tcPr>
            <w:tcW w:w="9284" w:type="dxa"/>
            <w:gridSpan w:val="2"/>
            <w:tcBorders>
              <w:bottom w:val="single" w:sz="12" w:space="0" w:color="E09926" w:themeColor="accent2"/>
            </w:tcBorders>
          </w:tcPr>
          <w:p w14:paraId="1C78F1C6" w14:textId="755C5928" w:rsidR="00AB085F" w:rsidRPr="003D6CE7" w:rsidRDefault="00975E35" w:rsidP="00B74E13">
            <w:pPr>
              <w:spacing w:before="80" w:after="80"/>
              <w:rPr>
                <w:sz w:val="22"/>
                <w:szCs w:val="22"/>
              </w:rPr>
            </w:pPr>
            <w:r>
              <w:rPr>
                <w:spacing w:val="-2"/>
                <w:sz w:val="22"/>
                <w:szCs w:val="22"/>
              </w:rPr>
              <w:t>Indiquer les ressources en eau disponibles à proximité du bâtiment.</w:t>
            </w:r>
          </w:p>
        </w:tc>
      </w:tr>
      <w:tr w:rsidR="00AB085F" w:rsidRPr="003D6CE7" w14:paraId="50185D7C" w14:textId="77777777" w:rsidTr="00975E35">
        <w:tc>
          <w:tcPr>
            <w:tcW w:w="9284" w:type="dxa"/>
            <w:gridSpan w:val="2"/>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3C1D6E2C" w14:textId="7C76B715" w:rsidR="00AB085F" w:rsidRPr="003D6CE7" w:rsidRDefault="00E00634" w:rsidP="00E00634">
            <w:pPr>
              <w:keepLines/>
              <w:spacing w:before="80" w:after="80"/>
            </w:pPr>
            <w:r>
              <w:rPr>
                <w:color w:val="478194" w:themeColor="accent3" w:themeShade="BF"/>
              </w:rPr>
              <w:t>Poteaux incendie. Débits vérifiés par PAS</w:t>
            </w:r>
          </w:p>
        </w:tc>
      </w:tr>
      <w:tr w:rsidR="00975E35" w:rsidRPr="003D6CE7" w14:paraId="1BC9850A" w14:textId="77777777" w:rsidTr="00975E35">
        <w:tc>
          <w:tcPr>
            <w:tcW w:w="9284" w:type="dxa"/>
            <w:gridSpan w:val="2"/>
            <w:tcBorders>
              <w:bottom w:val="single" w:sz="12" w:space="0" w:color="E09926" w:themeColor="accent2"/>
            </w:tcBorders>
          </w:tcPr>
          <w:p w14:paraId="5770C1D9" w14:textId="77777777" w:rsidR="00975E35" w:rsidRPr="003D6CE7" w:rsidRDefault="00975E35" w:rsidP="00B74E13">
            <w:pPr>
              <w:spacing w:before="80" w:after="80"/>
              <w:rPr>
                <w:sz w:val="22"/>
                <w:szCs w:val="22"/>
              </w:rPr>
            </w:pPr>
            <w:r>
              <w:rPr>
                <w:spacing w:val="-2"/>
                <w:sz w:val="22"/>
                <w:szCs w:val="22"/>
              </w:rPr>
              <w:t>Autres précisions éventuelles.</w:t>
            </w:r>
          </w:p>
        </w:tc>
      </w:tr>
      <w:tr w:rsidR="00975E35" w:rsidRPr="003D6CE7" w14:paraId="610A5740" w14:textId="77777777" w:rsidTr="00975E35">
        <w:tc>
          <w:tcPr>
            <w:tcW w:w="9284" w:type="dxa"/>
            <w:gridSpan w:val="2"/>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1D0196FE" w14:textId="32E5EF4E" w:rsidR="00975E35" w:rsidRPr="00A01EDD" w:rsidRDefault="00A01EDD" w:rsidP="00A01EDD">
            <w:pPr>
              <w:keepLines/>
              <w:spacing w:before="80" w:after="80"/>
              <w:rPr>
                <w:color w:val="478194" w:themeColor="accent3" w:themeShade="BF"/>
              </w:rPr>
            </w:pPr>
            <w:r w:rsidRPr="00A01EDD">
              <w:rPr>
                <w:color w:val="478194" w:themeColor="accent3" w:themeShade="BF"/>
              </w:rPr>
              <w:t>/</w:t>
            </w:r>
          </w:p>
        </w:tc>
      </w:tr>
    </w:tbl>
    <w:p w14:paraId="74B40DE3" w14:textId="56E81C13" w:rsidR="00726A9B" w:rsidRDefault="00AB085F" w:rsidP="00037AD8">
      <w:pPr>
        <w:pStyle w:val="Titre2"/>
      </w:pPr>
      <w:r>
        <w:t>moyens humains de prevention</w:t>
      </w:r>
    </w:p>
    <w:tbl>
      <w:tblPr>
        <w:tblStyle w:val="Grilledutableau"/>
        <w:tblW w:w="9284" w:type="dxa"/>
        <w:tblInd w:w="38" w:type="dxa"/>
        <w:tblLayout w:type="fixed"/>
        <w:tblLook w:val="04A0" w:firstRow="1" w:lastRow="0" w:firstColumn="1" w:lastColumn="0" w:noHBand="0" w:noVBand="1"/>
      </w:tblPr>
      <w:tblGrid>
        <w:gridCol w:w="7441"/>
        <w:gridCol w:w="1843"/>
      </w:tblGrid>
      <w:tr w:rsidR="00037AD8" w:rsidRPr="003D6CE7" w14:paraId="6C87ADC0" w14:textId="77777777" w:rsidTr="00B23630">
        <w:tc>
          <w:tcPr>
            <w:tcW w:w="7441" w:type="dxa"/>
            <w:tcBorders>
              <w:right w:val="single" w:sz="12" w:space="0" w:color="E09926" w:themeColor="accent2"/>
            </w:tcBorders>
            <w:vAlign w:val="center"/>
          </w:tcPr>
          <w:p w14:paraId="49F10648" w14:textId="7F14F1F6" w:rsidR="00037AD8" w:rsidRPr="00B83676" w:rsidRDefault="00037AD8" w:rsidP="00037AD8">
            <w:pPr>
              <w:spacing w:before="80" w:after="80"/>
              <w:rPr>
                <w:sz w:val="22"/>
                <w:szCs w:val="22"/>
              </w:rPr>
            </w:pPr>
            <w:r w:rsidRPr="00B83676">
              <w:rPr>
                <w:sz w:val="22"/>
                <w:szCs w:val="22"/>
              </w:rPr>
              <w:t>Les consignes de sécurité sont-elles affichées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E8AC3D6" w14:textId="78A5EA75" w:rsidR="00037AD8" w:rsidRPr="003D6CE7" w:rsidRDefault="000A24C7" w:rsidP="00037AD8">
            <w:pPr>
              <w:keepLines/>
              <w:spacing w:before="80" w:after="80"/>
              <w:jc w:val="center"/>
              <w:rPr>
                <w:sz w:val="22"/>
                <w:szCs w:val="22"/>
              </w:rPr>
            </w:pPr>
            <w:r w:rsidRPr="00CA643D">
              <w:rPr>
                <w:color w:val="478194" w:themeColor="accent3" w:themeShade="BF"/>
                <w:sz w:val="22"/>
                <w:szCs w:val="22"/>
              </w:rPr>
              <w:t>OUI</w:t>
            </w:r>
          </w:p>
        </w:tc>
      </w:tr>
      <w:tr w:rsidR="00AB085F" w:rsidRPr="003D6CE7" w14:paraId="7E3035E9" w14:textId="77777777" w:rsidTr="00B23630">
        <w:tc>
          <w:tcPr>
            <w:tcW w:w="7441" w:type="dxa"/>
            <w:tcBorders>
              <w:right w:val="single" w:sz="12" w:space="0" w:color="E09926" w:themeColor="accent2"/>
            </w:tcBorders>
            <w:vAlign w:val="center"/>
          </w:tcPr>
          <w:p w14:paraId="612B872C" w14:textId="2A3146B1" w:rsidR="00AB085F" w:rsidRPr="00B83676" w:rsidRDefault="00AB085F" w:rsidP="00AB085F">
            <w:pPr>
              <w:spacing w:before="80" w:after="80"/>
            </w:pPr>
            <w:r w:rsidRPr="00B83676">
              <w:rPr>
                <w:spacing w:val="-2"/>
                <w:sz w:val="22"/>
                <w:szCs w:val="22"/>
              </w:rPr>
              <w:t>Présence d’un chargé de sécurité incendie</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DED9313" w14:textId="6C7557D8" w:rsidR="00AB085F" w:rsidRPr="003D6CE7" w:rsidRDefault="000A24C7" w:rsidP="00AB085F">
            <w:pPr>
              <w:keepLines/>
              <w:spacing w:before="80" w:after="80"/>
              <w:jc w:val="center"/>
            </w:pPr>
            <w:r>
              <w:rPr>
                <w:color w:val="478194" w:themeColor="accent3" w:themeShade="BF"/>
                <w:sz w:val="22"/>
                <w:szCs w:val="22"/>
              </w:rPr>
              <w:t>NON</w:t>
            </w:r>
          </w:p>
        </w:tc>
      </w:tr>
      <w:tr w:rsidR="00AB085F" w:rsidRPr="003D6CE7" w14:paraId="6B923701" w14:textId="77777777" w:rsidTr="00B74E13">
        <w:tc>
          <w:tcPr>
            <w:tcW w:w="7441" w:type="dxa"/>
            <w:tcBorders>
              <w:right w:val="single" w:sz="12" w:space="0" w:color="E09926" w:themeColor="accent2"/>
            </w:tcBorders>
            <w:vAlign w:val="center"/>
          </w:tcPr>
          <w:p w14:paraId="198C9E0F" w14:textId="77777777" w:rsidR="00AB085F" w:rsidRPr="00B83676" w:rsidRDefault="00AB085F" w:rsidP="00B74E13">
            <w:pPr>
              <w:keepLines/>
              <w:spacing w:before="80" w:after="80"/>
              <w:rPr>
                <w:spacing w:val="-2"/>
                <w:sz w:val="22"/>
                <w:szCs w:val="22"/>
              </w:rPr>
            </w:pPr>
            <w:r w:rsidRPr="00B83676">
              <w:rPr>
                <w:spacing w:val="-2"/>
                <w:sz w:val="22"/>
                <w:szCs w:val="22"/>
              </w:rPr>
              <w:t>Les locaux sont-ils soumis à une interdiction de fumer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298661D" w14:textId="308DE65B" w:rsidR="00AB085F" w:rsidRPr="003D6CE7" w:rsidRDefault="000A24C7" w:rsidP="00B74E13">
            <w:pPr>
              <w:keepLines/>
              <w:spacing w:before="80" w:after="80"/>
              <w:jc w:val="center"/>
              <w:rPr>
                <w:sz w:val="22"/>
                <w:szCs w:val="22"/>
              </w:rPr>
            </w:pPr>
            <w:r w:rsidRPr="00CA643D">
              <w:rPr>
                <w:color w:val="478194" w:themeColor="accent3" w:themeShade="BF"/>
                <w:sz w:val="22"/>
                <w:szCs w:val="22"/>
              </w:rPr>
              <w:t>OUI</w:t>
            </w:r>
          </w:p>
        </w:tc>
      </w:tr>
      <w:tr w:rsidR="00AB085F" w:rsidRPr="003D6CE7" w14:paraId="4CC85824" w14:textId="77777777" w:rsidTr="00B23630">
        <w:tc>
          <w:tcPr>
            <w:tcW w:w="7441" w:type="dxa"/>
            <w:tcBorders>
              <w:right w:val="single" w:sz="12" w:space="0" w:color="E09926" w:themeColor="accent2"/>
            </w:tcBorders>
            <w:vAlign w:val="center"/>
          </w:tcPr>
          <w:p w14:paraId="2C2183C1" w14:textId="6DCD3765" w:rsidR="00AB085F" w:rsidRPr="00B83676" w:rsidRDefault="00AB085F" w:rsidP="00AB085F">
            <w:pPr>
              <w:spacing w:before="80" w:after="80"/>
              <w:rPr>
                <w:sz w:val="22"/>
                <w:szCs w:val="22"/>
              </w:rPr>
            </w:pPr>
            <w:r w:rsidRPr="00B83676">
              <w:rPr>
                <w:sz w:val="22"/>
                <w:szCs w:val="22"/>
              </w:rPr>
              <w:t>Formation du personnel</w:t>
            </w:r>
            <w:r>
              <w:rPr>
                <w:sz w:val="22"/>
                <w:szCs w:val="22"/>
              </w:rPr>
              <w:t xml:space="preserve"> </w:t>
            </w:r>
            <w:r w:rsidRPr="00B83676">
              <w:rPr>
                <w:sz w:val="22"/>
                <w:szCs w:val="22"/>
              </w:rPr>
              <w:t xml:space="preserve">en matière d'incendie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CC85743" w14:textId="4AD2C27F" w:rsidR="00AB085F" w:rsidRPr="003D6CE7" w:rsidRDefault="000A24C7" w:rsidP="00AB085F">
            <w:pPr>
              <w:keepLines/>
              <w:spacing w:before="80" w:after="80"/>
              <w:jc w:val="center"/>
              <w:rPr>
                <w:sz w:val="22"/>
                <w:szCs w:val="22"/>
              </w:rPr>
            </w:pPr>
            <w:r w:rsidRPr="00CA643D">
              <w:rPr>
                <w:color w:val="478194" w:themeColor="accent3" w:themeShade="BF"/>
                <w:sz w:val="22"/>
                <w:szCs w:val="22"/>
              </w:rPr>
              <w:t>OUI</w:t>
            </w:r>
          </w:p>
        </w:tc>
      </w:tr>
      <w:tr w:rsidR="00AB085F" w:rsidRPr="003D6CE7" w14:paraId="4DA66734" w14:textId="77777777" w:rsidTr="00B23630">
        <w:tc>
          <w:tcPr>
            <w:tcW w:w="7441" w:type="dxa"/>
            <w:tcBorders>
              <w:right w:val="single" w:sz="12" w:space="0" w:color="E09926" w:themeColor="accent2"/>
            </w:tcBorders>
            <w:vAlign w:val="center"/>
          </w:tcPr>
          <w:p w14:paraId="11D24765" w14:textId="68616F4C" w:rsidR="00AB085F" w:rsidRPr="00B83676" w:rsidRDefault="00AB085F" w:rsidP="00AB085F">
            <w:pPr>
              <w:keepLines/>
              <w:spacing w:before="80" w:after="80"/>
              <w:rPr>
                <w:spacing w:val="-4"/>
                <w:sz w:val="22"/>
                <w:szCs w:val="22"/>
              </w:rPr>
            </w:pPr>
            <w:r w:rsidRPr="00B83676">
              <w:rPr>
                <w:sz w:val="22"/>
                <w:szCs w:val="22"/>
              </w:rPr>
              <w:t xml:space="preserve">Y </w:t>
            </w:r>
            <w:proofErr w:type="spellStart"/>
            <w:r w:rsidRPr="00B83676">
              <w:rPr>
                <w:sz w:val="22"/>
                <w:szCs w:val="22"/>
              </w:rPr>
              <w:t>a-t-il</w:t>
            </w:r>
            <w:proofErr w:type="spellEnd"/>
            <w:r w:rsidRPr="00B83676">
              <w:rPr>
                <w:sz w:val="22"/>
                <w:szCs w:val="22"/>
              </w:rPr>
              <w:t xml:space="preserve"> un service d’astreinte pour incidents techniques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B09AFB4" w14:textId="5814661E" w:rsidR="00AB085F" w:rsidRPr="003D6CE7" w:rsidRDefault="000A24C7" w:rsidP="00AB085F">
            <w:pPr>
              <w:keepLines/>
              <w:spacing w:before="80" w:after="80"/>
              <w:jc w:val="center"/>
              <w:rPr>
                <w:sz w:val="22"/>
                <w:szCs w:val="22"/>
              </w:rPr>
            </w:pPr>
            <w:r w:rsidRPr="00CA643D">
              <w:rPr>
                <w:color w:val="478194" w:themeColor="accent3" w:themeShade="BF"/>
                <w:sz w:val="22"/>
                <w:szCs w:val="22"/>
              </w:rPr>
              <w:t>OUI</w:t>
            </w:r>
          </w:p>
        </w:tc>
      </w:tr>
      <w:tr w:rsidR="00AB085F" w:rsidRPr="003D6CE7" w14:paraId="0BCC6564" w14:textId="77777777" w:rsidTr="00B23630">
        <w:tc>
          <w:tcPr>
            <w:tcW w:w="7441" w:type="dxa"/>
            <w:tcBorders>
              <w:right w:val="single" w:sz="12" w:space="0" w:color="E09926" w:themeColor="accent2"/>
            </w:tcBorders>
            <w:vAlign w:val="center"/>
          </w:tcPr>
          <w:p w14:paraId="03D2156E" w14:textId="6358993E" w:rsidR="00AB085F" w:rsidRPr="00B83676" w:rsidRDefault="00AB085F" w:rsidP="00AB085F">
            <w:pPr>
              <w:keepLines/>
              <w:spacing w:before="80" w:after="80"/>
              <w:rPr>
                <w:spacing w:val="-2"/>
                <w:sz w:val="22"/>
                <w:szCs w:val="22"/>
              </w:rPr>
            </w:pPr>
            <w:r w:rsidRPr="00B83676">
              <w:rPr>
                <w:spacing w:val="-2"/>
                <w:sz w:val="22"/>
                <w:szCs w:val="22"/>
              </w:rPr>
              <w:t>Existe-t-il une procédure de type permis de feu (travaux par point chaud)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D8CC0C7" w14:textId="1F6C9B75" w:rsidR="00AB085F" w:rsidRPr="003D6CE7" w:rsidRDefault="000A24C7" w:rsidP="00AB085F">
            <w:pPr>
              <w:keepLines/>
              <w:spacing w:before="80" w:after="80"/>
              <w:jc w:val="center"/>
              <w:rPr>
                <w:sz w:val="22"/>
                <w:szCs w:val="22"/>
              </w:rPr>
            </w:pPr>
            <w:r w:rsidRPr="00CA643D">
              <w:rPr>
                <w:color w:val="478194" w:themeColor="accent3" w:themeShade="BF"/>
                <w:sz w:val="22"/>
                <w:szCs w:val="22"/>
              </w:rPr>
              <w:t>OUI</w:t>
            </w:r>
          </w:p>
        </w:tc>
      </w:tr>
    </w:tbl>
    <w:p w14:paraId="5F7312CA" w14:textId="28606CB6" w:rsidR="00975E35" w:rsidRDefault="00975E35" w:rsidP="00975E35">
      <w:pPr>
        <w:pStyle w:val="Titre2"/>
      </w:pPr>
      <w:r>
        <w:t>Stockage des déchets</w:t>
      </w:r>
    </w:p>
    <w:p w14:paraId="163745DB" w14:textId="090150BB" w:rsidR="00975E35" w:rsidRPr="00975E35" w:rsidRDefault="00975E35" w:rsidP="00975E35">
      <w:pPr>
        <w:spacing w:after="120"/>
      </w:pPr>
      <w:r>
        <w:t xml:space="preserve">Préciser le mode de stockage des déchets et les moyens de prévention mis en œuvre. </w:t>
      </w:r>
    </w:p>
    <w:tbl>
      <w:tblPr>
        <w:tblStyle w:val="Grilledutableau"/>
        <w:tblW w:w="9284" w:type="dxa"/>
        <w:tblInd w:w="38" w:type="dxa"/>
        <w:tblLayout w:type="fixed"/>
        <w:tblLook w:val="04A0" w:firstRow="1" w:lastRow="0" w:firstColumn="1" w:lastColumn="0" w:noHBand="0" w:noVBand="1"/>
      </w:tblPr>
      <w:tblGrid>
        <w:gridCol w:w="9284"/>
      </w:tblGrid>
      <w:tr w:rsidR="00975E35" w:rsidRPr="003D6CE7" w14:paraId="1A5F2583" w14:textId="77777777" w:rsidTr="00B74E13">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78B60F13" w14:textId="77777777" w:rsidR="00B27235" w:rsidRPr="00B27235" w:rsidRDefault="00B27235" w:rsidP="00B27235">
            <w:pPr>
              <w:keepLines/>
              <w:spacing w:before="80" w:after="80"/>
              <w:jc w:val="left"/>
              <w:rPr>
                <w:color w:val="478194" w:themeColor="accent3" w:themeShade="BF"/>
                <w:sz w:val="22"/>
                <w:szCs w:val="22"/>
              </w:rPr>
            </w:pPr>
            <w:r w:rsidRPr="00B27235">
              <w:rPr>
                <w:color w:val="478194" w:themeColor="accent3" w:themeShade="BF"/>
                <w:sz w:val="22"/>
                <w:szCs w:val="22"/>
              </w:rPr>
              <w:t xml:space="preserve">Locaux à risque </w:t>
            </w:r>
          </w:p>
          <w:p w14:paraId="7B6D4535" w14:textId="5BDBB38F" w:rsidR="00B27235" w:rsidRPr="00B27235" w:rsidRDefault="00B27235" w:rsidP="00B27235">
            <w:pPr>
              <w:keepLines/>
              <w:spacing w:before="80" w:after="80"/>
              <w:jc w:val="left"/>
              <w:rPr>
                <w:color w:val="478194" w:themeColor="accent3" w:themeShade="BF"/>
                <w:sz w:val="22"/>
                <w:szCs w:val="22"/>
              </w:rPr>
            </w:pPr>
            <w:r>
              <w:rPr>
                <w:color w:val="478194" w:themeColor="accent3" w:themeShade="BF"/>
                <w:sz w:val="22"/>
                <w:szCs w:val="22"/>
              </w:rPr>
              <w:t xml:space="preserve">-  </w:t>
            </w:r>
            <w:r w:rsidRPr="00B27235">
              <w:rPr>
                <w:color w:val="478194" w:themeColor="accent3" w:themeShade="BF"/>
                <w:sz w:val="22"/>
                <w:szCs w:val="22"/>
              </w:rPr>
              <w:t xml:space="preserve">local poubelle, local linge neuf, local effluent, </w:t>
            </w:r>
            <w:r w:rsidR="00085459">
              <w:rPr>
                <w:color w:val="478194" w:themeColor="accent3" w:themeShade="BF"/>
                <w:sz w:val="22"/>
                <w:szCs w:val="22"/>
              </w:rPr>
              <w:t>etc.</w:t>
            </w:r>
          </w:p>
          <w:p w14:paraId="2A050574" w14:textId="318CB1FF" w:rsidR="00B27235" w:rsidRPr="00B27235" w:rsidRDefault="00B27235" w:rsidP="00B27235">
            <w:pPr>
              <w:keepLines/>
              <w:spacing w:before="80" w:after="80"/>
              <w:jc w:val="left"/>
              <w:rPr>
                <w:color w:val="478194" w:themeColor="accent3" w:themeShade="BF"/>
                <w:sz w:val="22"/>
                <w:szCs w:val="22"/>
              </w:rPr>
            </w:pPr>
            <w:r>
              <w:rPr>
                <w:color w:val="478194" w:themeColor="accent3" w:themeShade="BF"/>
                <w:sz w:val="22"/>
                <w:szCs w:val="22"/>
              </w:rPr>
              <w:t xml:space="preserve">   -&gt;</w:t>
            </w:r>
            <w:r w:rsidRPr="00B27235">
              <w:rPr>
                <w:color w:val="478194" w:themeColor="accent3" w:themeShade="BF"/>
                <w:sz w:val="22"/>
                <w:szCs w:val="22"/>
              </w:rPr>
              <w:t xml:space="preserve">  mur coupe-feu 1h et porte par flamme ½ h</w:t>
            </w:r>
          </w:p>
          <w:p w14:paraId="1DAF0F14" w14:textId="7D7AFC9F" w:rsidR="00B27235" w:rsidRPr="00B27235" w:rsidRDefault="00B27235" w:rsidP="00B27235">
            <w:pPr>
              <w:keepLines/>
              <w:spacing w:before="80" w:after="80"/>
              <w:jc w:val="left"/>
              <w:rPr>
                <w:color w:val="478194" w:themeColor="accent3" w:themeShade="BF"/>
                <w:sz w:val="22"/>
                <w:szCs w:val="22"/>
              </w:rPr>
            </w:pPr>
            <w:r>
              <w:rPr>
                <w:color w:val="478194" w:themeColor="accent3" w:themeShade="BF"/>
                <w:sz w:val="22"/>
                <w:szCs w:val="22"/>
              </w:rPr>
              <w:t>-  l</w:t>
            </w:r>
            <w:r w:rsidRPr="00B27235">
              <w:rPr>
                <w:color w:val="478194" w:themeColor="accent3" w:themeShade="BF"/>
                <w:sz w:val="22"/>
                <w:szCs w:val="22"/>
              </w:rPr>
              <w:t>ocal lessiviel</w:t>
            </w:r>
          </w:p>
          <w:p w14:paraId="5FE2473C" w14:textId="7B2687CF" w:rsidR="00B27235" w:rsidRPr="00B27235" w:rsidRDefault="00B27235" w:rsidP="00B27235">
            <w:pPr>
              <w:keepLines/>
              <w:spacing w:before="80" w:after="80"/>
              <w:jc w:val="left"/>
              <w:rPr>
                <w:color w:val="478194" w:themeColor="accent3" w:themeShade="BF"/>
                <w:sz w:val="22"/>
                <w:szCs w:val="22"/>
              </w:rPr>
            </w:pPr>
            <w:r>
              <w:rPr>
                <w:color w:val="478194" w:themeColor="accent3" w:themeShade="BF"/>
                <w:sz w:val="22"/>
                <w:szCs w:val="22"/>
              </w:rPr>
              <w:t xml:space="preserve">   -&gt; </w:t>
            </w:r>
            <w:r w:rsidRPr="00B27235">
              <w:rPr>
                <w:color w:val="478194" w:themeColor="accent3" w:themeShade="BF"/>
                <w:sz w:val="22"/>
                <w:szCs w:val="22"/>
              </w:rPr>
              <w:t xml:space="preserve"> mur coupe-feu 2h et porte par flamme 1h </w:t>
            </w:r>
          </w:p>
          <w:p w14:paraId="1034F8E1" w14:textId="77777777" w:rsidR="00B27235" w:rsidRDefault="00B27235" w:rsidP="00B27235">
            <w:pPr>
              <w:keepLines/>
              <w:spacing w:before="80" w:after="80"/>
              <w:jc w:val="left"/>
              <w:rPr>
                <w:color w:val="478194" w:themeColor="accent3" w:themeShade="BF"/>
                <w:sz w:val="22"/>
                <w:szCs w:val="22"/>
              </w:rPr>
            </w:pPr>
          </w:p>
          <w:p w14:paraId="22D9D8CE" w14:textId="2A81E7B1" w:rsidR="00975E35" w:rsidRPr="003D6CE7" w:rsidRDefault="00B27235" w:rsidP="00B27235">
            <w:pPr>
              <w:keepLines/>
              <w:spacing w:before="80" w:after="80"/>
              <w:jc w:val="left"/>
            </w:pPr>
            <w:r>
              <w:rPr>
                <w:color w:val="478194" w:themeColor="accent3" w:themeShade="BF"/>
                <w:sz w:val="22"/>
                <w:szCs w:val="22"/>
              </w:rPr>
              <w:t xml:space="preserve">Pour le stockage en extérieur : </w:t>
            </w:r>
            <w:r w:rsidRPr="00B27235">
              <w:rPr>
                <w:color w:val="478194" w:themeColor="accent3" w:themeShade="BF"/>
                <w:sz w:val="22"/>
                <w:szCs w:val="22"/>
              </w:rPr>
              <w:t>à plus de 10 mètres du bâtiment</w:t>
            </w:r>
          </w:p>
        </w:tc>
      </w:tr>
    </w:tbl>
    <w:p w14:paraId="1B366474" w14:textId="7781D134" w:rsidR="00037AD8" w:rsidRDefault="00037AD8" w:rsidP="00037AD8">
      <w:pPr>
        <w:pStyle w:val="Titre2"/>
      </w:pPr>
      <w:r>
        <w:t>Lutte contre les actes de malveillance</w:t>
      </w:r>
    </w:p>
    <w:tbl>
      <w:tblPr>
        <w:tblStyle w:val="Grilledutableau"/>
        <w:tblW w:w="9284" w:type="dxa"/>
        <w:tblInd w:w="38" w:type="dxa"/>
        <w:tblLayout w:type="fixed"/>
        <w:tblLook w:val="04A0" w:firstRow="1" w:lastRow="0" w:firstColumn="1" w:lastColumn="0" w:noHBand="0" w:noVBand="1"/>
      </w:tblPr>
      <w:tblGrid>
        <w:gridCol w:w="7441"/>
        <w:gridCol w:w="1843"/>
      </w:tblGrid>
      <w:tr w:rsidR="00037AD8" w:rsidRPr="003D6CE7" w14:paraId="4433C74F" w14:textId="77777777" w:rsidTr="00B23630">
        <w:tc>
          <w:tcPr>
            <w:tcW w:w="7441" w:type="dxa"/>
            <w:tcBorders>
              <w:right w:val="single" w:sz="12" w:space="0" w:color="E09926" w:themeColor="accent2"/>
            </w:tcBorders>
            <w:vAlign w:val="center"/>
          </w:tcPr>
          <w:p w14:paraId="4E979D33" w14:textId="36C5D9AC" w:rsidR="00037AD8" w:rsidRPr="00B83676" w:rsidRDefault="00037AD8" w:rsidP="00037AD8">
            <w:pPr>
              <w:spacing w:before="80" w:after="80"/>
              <w:rPr>
                <w:spacing w:val="-2"/>
                <w:sz w:val="22"/>
                <w:szCs w:val="22"/>
              </w:rPr>
            </w:pPr>
            <w:r w:rsidRPr="00B83676">
              <w:rPr>
                <w:spacing w:val="-2"/>
                <w:sz w:val="22"/>
                <w:szCs w:val="22"/>
              </w:rPr>
              <w:t>Les locaux sont-ils équipés d’un système de détection/intrusion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9768E09" w14:textId="50D0B9FD" w:rsidR="00037AD8" w:rsidRPr="003D6CE7" w:rsidRDefault="00085459" w:rsidP="00DF55E6">
            <w:pPr>
              <w:keepLines/>
              <w:spacing w:before="80" w:after="80"/>
              <w:jc w:val="center"/>
              <w:rPr>
                <w:sz w:val="22"/>
                <w:szCs w:val="22"/>
              </w:rPr>
            </w:pPr>
            <w:r w:rsidRPr="00CA643D">
              <w:rPr>
                <w:color w:val="478194" w:themeColor="accent3" w:themeShade="BF"/>
                <w:sz w:val="22"/>
                <w:szCs w:val="22"/>
              </w:rPr>
              <w:t>OUI</w:t>
            </w:r>
          </w:p>
        </w:tc>
      </w:tr>
      <w:tr w:rsidR="00037AD8" w:rsidRPr="003D6CE7" w14:paraId="633A8447" w14:textId="77777777" w:rsidTr="00B23630">
        <w:tc>
          <w:tcPr>
            <w:tcW w:w="7441" w:type="dxa"/>
            <w:tcBorders>
              <w:right w:val="single" w:sz="12" w:space="0" w:color="E09926" w:themeColor="accent2"/>
            </w:tcBorders>
            <w:vAlign w:val="center"/>
          </w:tcPr>
          <w:p w14:paraId="11720BF3" w14:textId="6E501F38" w:rsidR="00037AD8" w:rsidRPr="00B83676" w:rsidRDefault="00037AD8" w:rsidP="00037AD8">
            <w:pPr>
              <w:spacing w:before="80" w:after="80"/>
              <w:rPr>
                <w:spacing w:val="-2"/>
                <w:sz w:val="22"/>
                <w:szCs w:val="22"/>
              </w:rPr>
            </w:pPr>
            <w:r w:rsidRPr="00B83676">
              <w:rPr>
                <w:spacing w:val="-2"/>
                <w:sz w:val="22"/>
                <w:szCs w:val="22"/>
              </w:rPr>
              <w:t xml:space="preserve">Le système de détection </w:t>
            </w:r>
            <w:proofErr w:type="spellStart"/>
            <w:r w:rsidR="00C64730" w:rsidRPr="00B83676">
              <w:rPr>
                <w:spacing w:val="-2"/>
                <w:sz w:val="22"/>
                <w:szCs w:val="22"/>
              </w:rPr>
              <w:t>prévoit-il</w:t>
            </w:r>
            <w:proofErr w:type="spellEnd"/>
            <w:r w:rsidRPr="00B83676">
              <w:rPr>
                <w:spacing w:val="-2"/>
                <w:sz w:val="22"/>
                <w:szCs w:val="22"/>
              </w:rPr>
              <w:t xml:space="preserve"> une transmission à distance de l'alerte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F41327B" w14:textId="183C5859" w:rsidR="00037AD8" w:rsidRPr="003D6CE7" w:rsidRDefault="00085459" w:rsidP="00DF55E6">
            <w:pPr>
              <w:keepLines/>
              <w:spacing w:before="80" w:after="80"/>
              <w:jc w:val="center"/>
              <w:rPr>
                <w:sz w:val="22"/>
                <w:szCs w:val="22"/>
              </w:rPr>
            </w:pPr>
            <w:r w:rsidRPr="00CA643D">
              <w:rPr>
                <w:color w:val="478194" w:themeColor="accent3" w:themeShade="BF"/>
                <w:sz w:val="22"/>
                <w:szCs w:val="22"/>
              </w:rPr>
              <w:t>OUI</w:t>
            </w:r>
          </w:p>
        </w:tc>
      </w:tr>
      <w:tr w:rsidR="00037AD8" w:rsidRPr="003D6CE7" w14:paraId="29E26846" w14:textId="77777777" w:rsidTr="00B23630">
        <w:tc>
          <w:tcPr>
            <w:tcW w:w="7441" w:type="dxa"/>
            <w:tcBorders>
              <w:right w:val="single" w:sz="12" w:space="0" w:color="E09926" w:themeColor="accent2"/>
            </w:tcBorders>
            <w:vAlign w:val="center"/>
          </w:tcPr>
          <w:p w14:paraId="56F191B3" w14:textId="380F8A5F" w:rsidR="00037AD8" w:rsidRPr="00B83676" w:rsidRDefault="00037AD8" w:rsidP="00037AD8">
            <w:pPr>
              <w:spacing w:before="80" w:after="80"/>
              <w:rPr>
                <w:spacing w:val="-2"/>
                <w:sz w:val="22"/>
                <w:szCs w:val="22"/>
              </w:rPr>
            </w:pPr>
            <w:r w:rsidRPr="00B83676">
              <w:rPr>
                <w:spacing w:val="-2"/>
                <w:sz w:val="22"/>
                <w:szCs w:val="22"/>
              </w:rPr>
              <w:t>L'installation a-t-elle été réalisée selon les r</w:t>
            </w:r>
            <w:bookmarkStart w:id="1" w:name="_GoBack"/>
            <w:bookmarkEnd w:id="1"/>
            <w:r w:rsidRPr="00B83676">
              <w:rPr>
                <w:spacing w:val="-2"/>
                <w:sz w:val="22"/>
                <w:szCs w:val="22"/>
              </w:rPr>
              <w:t xml:space="preserve">ègles APSAD ?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C6F6E2D" w14:textId="370A866A" w:rsidR="00037AD8" w:rsidRPr="003D6CE7" w:rsidRDefault="00085459" w:rsidP="00037AD8">
            <w:pPr>
              <w:keepLines/>
              <w:spacing w:before="80" w:after="80"/>
              <w:jc w:val="center"/>
              <w:rPr>
                <w:sz w:val="22"/>
                <w:szCs w:val="22"/>
              </w:rPr>
            </w:pPr>
            <w:r>
              <w:rPr>
                <w:color w:val="478194" w:themeColor="accent3" w:themeShade="BF"/>
                <w:sz w:val="22"/>
                <w:szCs w:val="22"/>
              </w:rPr>
              <w:t>NON</w:t>
            </w:r>
          </w:p>
        </w:tc>
      </w:tr>
      <w:tr w:rsidR="00037AD8" w:rsidRPr="003D6CE7" w14:paraId="1368FC04" w14:textId="77777777" w:rsidTr="00B23630">
        <w:tc>
          <w:tcPr>
            <w:tcW w:w="7441" w:type="dxa"/>
            <w:tcBorders>
              <w:right w:val="single" w:sz="12" w:space="0" w:color="E09926" w:themeColor="accent2"/>
            </w:tcBorders>
            <w:vAlign w:val="center"/>
          </w:tcPr>
          <w:p w14:paraId="6DC71A8C" w14:textId="44D3F02D" w:rsidR="00037AD8" w:rsidRPr="00B83676" w:rsidRDefault="00037AD8" w:rsidP="00037AD8">
            <w:pPr>
              <w:spacing w:before="80" w:after="80"/>
              <w:rPr>
                <w:spacing w:val="-2"/>
                <w:sz w:val="22"/>
                <w:szCs w:val="22"/>
              </w:rPr>
            </w:pPr>
            <w:r w:rsidRPr="00B83676">
              <w:rPr>
                <w:spacing w:val="-2"/>
                <w:sz w:val="22"/>
                <w:szCs w:val="22"/>
              </w:rPr>
              <w:t>Les locaux sont-ils équipés d’un système de télésurveillance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A5253E4" w14:textId="2D0B7C5F" w:rsidR="00037AD8" w:rsidRPr="003D6CE7" w:rsidRDefault="00085459" w:rsidP="00037AD8">
            <w:pPr>
              <w:keepLines/>
              <w:spacing w:before="80" w:after="80"/>
              <w:jc w:val="center"/>
              <w:rPr>
                <w:sz w:val="22"/>
                <w:szCs w:val="22"/>
              </w:rPr>
            </w:pPr>
            <w:r>
              <w:rPr>
                <w:color w:val="478194" w:themeColor="accent3" w:themeShade="BF"/>
                <w:sz w:val="22"/>
                <w:szCs w:val="22"/>
              </w:rPr>
              <w:t>NON</w:t>
            </w:r>
          </w:p>
        </w:tc>
      </w:tr>
    </w:tbl>
    <w:p w14:paraId="13A1DF8B" w14:textId="77777777" w:rsidR="00037AD8" w:rsidRDefault="00037AD8" w:rsidP="00037AD8"/>
    <w:p w14:paraId="79523D54" w14:textId="77777777" w:rsidR="00037AD8" w:rsidRPr="00037AD8" w:rsidRDefault="00037AD8" w:rsidP="00037AD8"/>
    <w:sectPr w:rsidR="00037AD8" w:rsidRPr="00037AD8" w:rsidSect="00B17063">
      <w:footerReference w:type="default" r:id="rId10"/>
      <w:footnotePr>
        <w:numRestart w:val="eachSect"/>
      </w:footnotePr>
      <w:pgSz w:w="11907" w:h="16840"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8374D" w14:textId="77777777" w:rsidR="007F14E7" w:rsidRDefault="007F14E7" w:rsidP="006603F5">
      <w:r>
        <w:separator/>
      </w:r>
    </w:p>
  </w:endnote>
  <w:endnote w:type="continuationSeparator" w:id="0">
    <w:p w14:paraId="66C0F481" w14:textId="77777777" w:rsidR="007F14E7" w:rsidRDefault="007F14E7"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51586" w14:textId="323C3D6C" w:rsidR="00B23630" w:rsidRPr="0043050F" w:rsidRDefault="00B23630" w:rsidP="0043050F">
    <w:pPr>
      <w:pStyle w:val="Pieddepage"/>
      <w:jc w:val="center"/>
    </w:pPr>
    <w:r w:rsidRPr="00D85423">
      <w:rPr>
        <w:sz w:val="22"/>
        <w:szCs w:val="22"/>
      </w:rPr>
      <w:t xml:space="preserve">Assurance </w:t>
    </w:r>
    <w:r>
      <w:rPr>
        <w:sz w:val="22"/>
        <w:szCs w:val="22"/>
      </w:rPr>
      <w:t>« d</w:t>
    </w:r>
    <w:r w:rsidRPr="00D85423">
      <w:rPr>
        <w:sz w:val="22"/>
        <w:szCs w:val="22"/>
      </w:rPr>
      <w:t>ommages aux biens et risques annexes</w:t>
    </w:r>
    <w:r w:rsidR="009B3D4F">
      <w:rPr>
        <w:sz w:val="22"/>
        <w:szCs w:val="22"/>
      </w:rPr>
      <w:t xml:space="preserve"> - bâtiments spécifiques</w:t>
    </w:r>
    <w:r>
      <w:rPr>
        <w:sz w:val="22"/>
        <w:szCs w:val="22"/>
      </w:rPr>
      <w:t xml:space="preserve"> »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00C64730">
      <w:rPr>
        <w:noProof/>
        <w:sz w:val="22"/>
        <w:szCs w:val="22"/>
      </w:rPr>
      <w:t>6</w:t>
    </w:r>
    <w:r w:rsidRPr="006F2100">
      <w:rPr>
        <w:sz w:val="22"/>
        <w:szCs w:val="22"/>
      </w:rPr>
      <w:fldChar w:fldCharType="end"/>
    </w:r>
    <w:r>
      <w:rPr>
        <w:sz w:val="22"/>
        <w:szCs w:val="22"/>
      </w:rPr>
      <w:t>/</w:t>
    </w:r>
    <w:r>
      <w:rPr>
        <w:sz w:val="22"/>
        <w:szCs w:val="22"/>
      </w:rPr>
      <w:fldChar w:fldCharType="begin"/>
    </w:r>
    <w:r>
      <w:rPr>
        <w:sz w:val="22"/>
        <w:szCs w:val="22"/>
      </w:rPr>
      <w:instrText xml:space="preserve"> SECTIONPAGES   \* MERGEFORMAT </w:instrText>
    </w:r>
    <w:r>
      <w:rPr>
        <w:sz w:val="22"/>
        <w:szCs w:val="22"/>
      </w:rPr>
      <w:fldChar w:fldCharType="separate"/>
    </w:r>
    <w:r w:rsidR="00C64730">
      <w:rPr>
        <w:noProof/>
        <w:sz w:val="22"/>
        <w:szCs w:val="22"/>
      </w:rPr>
      <w:t>6</w:t>
    </w:r>
    <w:r>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382AF" w14:textId="77777777" w:rsidR="007F14E7" w:rsidRDefault="007F14E7" w:rsidP="006603F5">
      <w:r>
        <w:separator/>
      </w:r>
    </w:p>
  </w:footnote>
  <w:footnote w:type="continuationSeparator" w:id="0">
    <w:p w14:paraId="004D0E77" w14:textId="77777777" w:rsidR="007F14E7" w:rsidRDefault="007F14E7" w:rsidP="00660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nsid w:val="077374D6"/>
    <w:multiLevelType w:val="hybridMultilevel"/>
    <w:tmpl w:val="FCC24E0E"/>
    <w:lvl w:ilvl="0" w:tplc="FFFFFFFF">
      <w:start w:val="15"/>
      <w:numFmt w:val="bullet"/>
      <w:lvlText w:val=""/>
      <w:lvlJc w:val="left"/>
      <w:pPr>
        <w:tabs>
          <w:tab w:val="num" w:pos="1406"/>
        </w:tabs>
        <w:ind w:left="1406" w:hanging="555"/>
      </w:pPr>
      <w:rPr>
        <w:rFonts w:ascii="Wingdings" w:eastAsia="Times New Roman"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6EA4081"/>
    <w:multiLevelType w:val="hybridMultilevel"/>
    <w:tmpl w:val="8F8A480A"/>
    <w:lvl w:ilvl="0" w:tplc="FFFFFFFF">
      <w:start w:val="1"/>
      <w:numFmt w:val="bullet"/>
      <w:lvlText w:val=""/>
      <w:lvlJc w:val="left"/>
      <w:pPr>
        <w:tabs>
          <w:tab w:val="num" w:pos="643"/>
        </w:tabs>
        <w:ind w:left="643"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nsid w:val="1BFD65EE"/>
    <w:multiLevelType w:val="multilevel"/>
    <w:tmpl w:val="FE5EE7A2"/>
    <w:lvl w:ilvl="0">
      <w:start w:val="1"/>
      <w:numFmt w:val="decimal"/>
      <w:lvlText w:val="%1"/>
      <w:lvlJc w:val="left"/>
      <w:pPr>
        <w:ind w:left="465" w:hanging="465"/>
      </w:pPr>
      <w:rPr>
        <w:rFonts w:cs="Times New Roman"/>
        <w:b/>
      </w:rPr>
    </w:lvl>
    <w:lvl w:ilvl="1">
      <w:start w:val="1"/>
      <w:numFmt w:val="decimal"/>
      <w:lvlText w:val="%1.%2"/>
      <w:lvlJc w:val="left"/>
      <w:pPr>
        <w:ind w:left="749" w:hanging="465"/>
      </w:pPr>
      <w:rPr>
        <w:rFonts w:cs="Times New Roman"/>
        <w:b/>
      </w:rPr>
    </w:lvl>
    <w:lvl w:ilvl="2">
      <w:start w:val="1"/>
      <w:numFmt w:val="decimal"/>
      <w:lvlText w:val="%1.%2.%3"/>
      <w:lvlJc w:val="left"/>
      <w:pPr>
        <w:ind w:left="1288" w:hanging="720"/>
      </w:pPr>
      <w:rPr>
        <w:rFonts w:cs="Times New Roman"/>
        <w:b/>
      </w:rPr>
    </w:lvl>
    <w:lvl w:ilvl="3">
      <w:start w:val="1"/>
      <w:numFmt w:val="decimal"/>
      <w:lvlText w:val="%1.%2.%3.%4"/>
      <w:lvlJc w:val="left"/>
      <w:pPr>
        <w:ind w:left="1932" w:hanging="1080"/>
      </w:pPr>
      <w:rPr>
        <w:rFonts w:cs="Times New Roman"/>
        <w:b/>
      </w:rPr>
    </w:lvl>
    <w:lvl w:ilvl="4">
      <w:start w:val="1"/>
      <w:numFmt w:val="decimal"/>
      <w:lvlText w:val="%1.%2.%3.%4.%5"/>
      <w:lvlJc w:val="left"/>
      <w:pPr>
        <w:ind w:left="2216" w:hanging="1080"/>
      </w:pPr>
      <w:rPr>
        <w:rFonts w:cs="Times New Roman"/>
        <w:b/>
      </w:rPr>
    </w:lvl>
    <w:lvl w:ilvl="5">
      <w:start w:val="1"/>
      <w:numFmt w:val="decimal"/>
      <w:lvlText w:val="%1.%2.%3.%4.%5.%6"/>
      <w:lvlJc w:val="left"/>
      <w:pPr>
        <w:ind w:left="2860" w:hanging="1440"/>
      </w:pPr>
      <w:rPr>
        <w:rFonts w:cs="Times New Roman"/>
        <w:b/>
      </w:rPr>
    </w:lvl>
    <w:lvl w:ilvl="6">
      <w:start w:val="1"/>
      <w:numFmt w:val="decimal"/>
      <w:lvlText w:val="%1.%2.%3.%4.%5.%6.%7"/>
      <w:lvlJc w:val="left"/>
      <w:pPr>
        <w:ind w:left="3144" w:hanging="1440"/>
      </w:pPr>
      <w:rPr>
        <w:rFonts w:cs="Times New Roman"/>
        <w:b/>
      </w:rPr>
    </w:lvl>
    <w:lvl w:ilvl="7">
      <w:start w:val="1"/>
      <w:numFmt w:val="decimal"/>
      <w:lvlText w:val="%1.%2.%3.%4.%5.%6.%7.%8"/>
      <w:lvlJc w:val="left"/>
      <w:pPr>
        <w:ind w:left="3788" w:hanging="1800"/>
      </w:pPr>
      <w:rPr>
        <w:rFonts w:cs="Times New Roman"/>
        <w:b/>
      </w:rPr>
    </w:lvl>
    <w:lvl w:ilvl="8">
      <w:start w:val="1"/>
      <w:numFmt w:val="decimal"/>
      <w:lvlText w:val="%1.%2.%3.%4.%5.%6.%7.%8.%9"/>
      <w:lvlJc w:val="left"/>
      <w:pPr>
        <w:ind w:left="4072" w:hanging="1800"/>
      </w:pPr>
      <w:rPr>
        <w:rFonts w:cs="Times New Roman"/>
        <w:b/>
      </w:rPr>
    </w:lvl>
  </w:abstractNum>
  <w:abstractNum w:abstractNumId="8">
    <w:nsid w:val="1D631CD0"/>
    <w:multiLevelType w:val="hybridMultilevel"/>
    <w:tmpl w:val="347E1200"/>
    <w:lvl w:ilvl="0" w:tplc="040C0001">
      <w:start w:val="1"/>
      <w:numFmt w:val="bullet"/>
      <w:lvlText w:val=""/>
      <w:lvlJc w:val="left"/>
      <w:pPr>
        <w:tabs>
          <w:tab w:val="num" w:pos="643"/>
        </w:tabs>
        <w:ind w:left="643"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9">
    <w:nsid w:val="22892833"/>
    <w:multiLevelType w:val="hybridMultilevel"/>
    <w:tmpl w:val="A76091D6"/>
    <w:lvl w:ilvl="0" w:tplc="FFFFFFFF">
      <w:start w:val="1"/>
      <w:numFmt w:val="bullet"/>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3DF81CF0"/>
    <w:multiLevelType w:val="hybridMultilevel"/>
    <w:tmpl w:val="CB564CA4"/>
    <w:lvl w:ilvl="0" w:tplc="FFFFFFFF">
      <w:start w:val="15"/>
      <w:numFmt w:val="bullet"/>
      <w:lvlText w:val=""/>
      <w:lvlJc w:val="left"/>
      <w:pPr>
        <w:tabs>
          <w:tab w:val="num" w:pos="2399"/>
        </w:tabs>
        <w:ind w:left="2399" w:hanging="555"/>
      </w:pPr>
      <w:rPr>
        <w:rFonts w:ascii="Wingdings" w:eastAsia="Times New Roman" w:hAnsi="Wingdings" w:cs="Times New Roman" w:hint="default"/>
      </w:rPr>
    </w:lvl>
    <w:lvl w:ilvl="1" w:tplc="FFFFFFFF" w:tentative="1">
      <w:start w:val="1"/>
      <w:numFmt w:val="bullet"/>
      <w:lvlText w:val="o"/>
      <w:lvlJc w:val="left"/>
      <w:pPr>
        <w:tabs>
          <w:tab w:val="num" w:pos="2433"/>
        </w:tabs>
        <w:ind w:left="2433" w:hanging="360"/>
      </w:pPr>
      <w:rPr>
        <w:rFonts w:ascii="Courier New" w:hAnsi="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3">
    <w:nsid w:val="52222556"/>
    <w:multiLevelType w:val="hybridMultilevel"/>
    <w:tmpl w:val="2D86E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1DA2326"/>
    <w:multiLevelType w:val="hybridMultilevel"/>
    <w:tmpl w:val="67E67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8D7412A"/>
    <w:multiLevelType w:val="hybridMultilevel"/>
    <w:tmpl w:val="4C249642"/>
    <w:lvl w:ilvl="0" w:tplc="FFFFFFFF">
      <w:start w:val="15"/>
      <w:numFmt w:val="bullet"/>
      <w:lvlText w:val=""/>
      <w:lvlJc w:val="left"/>
      <w:pPr>
        <w:tabs>
          <w:tab w:val="num" w:pos="2540"/>
        </w:tabs>
        <w:ind w:left="2540" w:hanging="555"/>
      </w:pPr>
      <w:rPr>
        <w:rFonts w:ascii="Wingdings" w:eastAsia="Times New Roman" w:hAnsi="Wingdings" w:cs="Times New Roman"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nsid w:val="6A2A2B7F"/>
    <w:multiLevelType w:val="hybridMultilevel"/>
    <w:tmpl w:val="BCD604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7C103932"/>
    <w:multiLevelType w:val="hybridMultilevel"/>
    <w:tmpl w:val="0A2EE8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
  </w:num>
  <w:num w:numId="4">
    <w:abstractNumId w:val="5"/>
  </w:num>
  <w:num w:numId="5">
    <w:abstractNumId w:val="4"/>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16"/>
  </w:num>
  <w:num w:numId="10">
    <w:abstractNumId w:val="17"/>
  </w:num>
  <w:num w:numId="11">
    <w:abstractNumId w:val="9"/>
  </w:num>
  <w:num w:numId="12">
    <w:abstractNumId w:val="6"/>
  </w:num>
  <w:num w:numId="13">
    <w:abstractNumId w:val="8"/>
  </w:num>
  <w:num w:numId="14">
    <w:abstractNumId w:val="15"/>
  </w:num>
  <w:num w:numId="15">
    <w:abstractNumId w:val="2"/>
  </w:num>
  <w:num w:numId="16">
    <w:abstractNumId w:val="12"/>
  </w:num>
  <w:num w:numId="17">
    <w:abstractNumId w:val="1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E7736"/>
    <w:rsid w:val="000006B4"/>
    <w:rsid w:val="00000B8C"/>
    <w:rsid w:val="00000F2A"/>
    <w:rsid w:val="00001306"/>
    <w:rsid w:val="00001749"/>
    <w:rsid w:val="00001AC9"/>
    <w:rsid w:val="00001E3D"/>
    <w:rsid w:val="00002847"/>
    <w:rsid w:val="00002CDD"/>
    <w:rsid w:val="00002DE8"/>
    <w:rsid w:val="00002DF0"/>
    <w:rsid w:val="00003613"/>
    <w:rsid w:val="000037B2"/>
    <w:rsid w:val="000043D7"/>
    <w:rsid w:val="000047A4"/>
    <w:rsid w:val="000049C5"/>
    <w:rsid w:val="000049F8"/>
    <w:rsid w:val="00004D1E"/>
    <w:rsid w:val="00004DFA"/>
    <w:rsid w:val="00004E45"/>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FB1"/>
    <w:rsid w:val="00010518"/>
    <w:rsid w:val="00010561"/>
    <w:rsid w:val="00010688"/>
    <w:rsid w:val="00010728"/>
    <w:rsid w:val="00010D99"/>
    <w:rsid w:val="00010FFC"/>
    <w:rsid w:val="000118C3"/>
    <w:rsid w:val="000125E9"/>
    <w:rsid w:val="00012BF8"/>
    <w:rsid w:val="00013B7F"/>
    <w:rsid w:val="00013C91"/>
    <w:rsid w:val="00013E6F"/>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501"/>
    <w:rsid w:val="000266EC"/>
    <w:rsid w:val="00026859"/>
    <w:rsid w:val="00026886"/>
    <w:rsid w:val="000268B3"/>
    <w:rsid w:val="000270D7"/>
    <w:rsid w:val="00027F2A"/>
    <w:rsid w:val="000300F8"/>
    <w:rsid w:val="00030134"/>
    <w:rsid w:val="000303EB"/>
    <w:rsid w:val="000307A1"/>
    <w:rsid w:val="000307AA"/>
    <w:rsid w:val="0003104E"/>
    <w:rsid w:val="00031301"/>
    <w:rsid w:val="0003136F"/>
    <w:rsid w:val="0003178F"/>
    <w:rsid w:val="000318FF"/>
    <w:rsid w:val="00031F75"/>
    <w:rsid w:val="00032532"/>
    <w:rsid w:val="000326E6"/>
    <w:rsid w:val="00032925"/>
    <w:rsid w:val="0003292B"/>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AD8"/>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E2B"/>
    <w:rsid w:val="00051E3C"/>
    <w:rsid w:val="000525D0"/>
    <w:rsid w:val="000525F2"/>
    <w:rsid w:val="00052648"/>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C2C"/>
    <w:rsid w:val="000578D2"/>
    <w:rsid w:val="00060AE9"/>
    <w:rsid w:val="00060BBA"/>
    <w:rsid w:val="00060D0C"/>
    <w:rsid w:val="00060FFE"/>
    <w:rsid w:val="00061162"/>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67ECA"/>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2EEE"/>
    <w:rsid w:val="000832C8"/>
    <w:rsid w:val="00083354"/>
    <w:rsid w:val="000836AF"/>
    <w:rsid w:val="00083D3C"/>
    <w:rsid w:val="00083D71"/>
    <w:rsid w:val="00083EE6"/>
    <w:rsid w:val="0008470E"/>
    <w:rsid w:val="000847D7"/>
    <w:rsid w:val="00085172"/>
    <w:rsid w:val="000851A9"/>
    <w:rsid w:val="00085383"/>
    <w:rsid w:val="00085459"/>
    <w:rsid w:val="000864A7"/>
    <w:rsid w:val="0008679C"/>
    <w:rsid w:val="000869F2"/>
    <w:rsid w:val="00086AF8"/>
    <w:rsid w:val="00086B13"/>
    <w:rsid w:val="00086C43"/>
    <w:rsid w:val="00087762"/>
    <w:rsid w:val="00090111"/>
    <w:rsid w:val="0009012F"/>
    <w:rsid w:val="000902F4"/>
    <w:rsid w:val="00090B18"/>
    <w:rsid w:val="00091340"/>
    <w:rsid w:val="00091982"/>
    <w:rsid w:val="00091A89"/>
    <w:rsid w:val="00091C16"/>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4C7"/>
    <w:rsid w:val="000A28DC"/>
    <w:rsid w:val="000A2B13"/>
    <w:rsid w:val="000A2B8F"/>
    <w:rsid w:val="000A37E3"/>
    <w:rsid w:val="000A3B86"/>
    <w:rsid w:val="000A3F9C"/>
    <w:rsid w:val="000A401C"/>
    <w:rsid w:val="000A41C1"/>
    <w:rsid w:val="000A42CF"/>
    <w:rsid w:val="000A4370"/>
    <w:rsid w:val="000A4666"/>
    <w:rsid w:val="000A52C1"/>
    <w:rsid w:val="000A63A1"/>
    <w:rsid w:val="000A6806"/>
    <w:rsid w:val="000A6D45"/>
    <w:rsid w:val="000A6FCD"/>
    <w:rsid w:val="000A7102"/>
    <w:rsid w:val="000A7359"/>
    <w:rsid w:val="000A7401"/>
    <w:rsid w:val="000A7704"/>
    <w:rsid w:val="000A7985"/>
    <w:rsid w:val="000A7B88"/>
    <w:rsid w:val="000A7F94"/>
    <w:rsid w:val="000B0114"/>
    <w:rsid w:val="000B06F8"/>
    <w:rsid w:val="000B0B38"/>
    <w:rsid w:val="000B0B8C"/>
    <w:rsid w:val="000B141E"/>
    <w:rsid w:val="000B1429"/>
    <w:rsid w:val="000B1554"/>
    <w:rsid w:val="000B15FB"/>
    <w:rsid w:val="000B1670"/>
    <w:rsid w:val="000B1A63"/>
    <w:rsid w:val="000B1E43"/>
    <w:rsid w:val="000B1E64"/>
    <w:rsid w:val="000B1F88"/>
    <w:rsid w:val="000B1FEF"/>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7BD"/>
    <w:rsid w:val="000C1A11"/>
    <w:rsid w:val="000C2CE6"/>
    <w:rsid w:val="000C2F0E"/>
    <w:rsid w:val="000C3050"/>
    <w:rsid w:val="000C4BCA"/>
    <w:rsid w:val="000C4FB2"/>
    <w:rsid w:val="000C53C6"/>
    <w:rsid w:val="000C55DA"/>
    <w:rsid w:val="000C5A8D"/>
    <w:rsid w:val="000C61D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C44"/>
    <w:rsid w:val="000D1C4D"/>
    <w:rsid w:val="000D2078"/>
    <w:rsid w:val="000D217C"/>
    <w:rsid w:val="000D2845"/>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ADF"/>
    <w:rsid w:val="000E3C52"/>
    <w:rsid w:val="000E3D5A"/>
    <w:rsid w:val="000E3FAF"/>
    <w:rsid w:val="000E400D"/>
    <w:rsid w:val="000E432B"/>
    <w:rsid w:val="000E4695"/>
    <w:rsid w:val="000E49C0"/>
    <w:rsid w:val="000E4EBA"/>
    <w:rsid w:val="000E4EDB"/>
    <w:rsid w:val="000E5303"/>
    <w:rsid w:val="000E533D"/>
    <w:rsid w:val="000E5D63"/>
    <w:rsid w:val="000E5D70"/>
    <w:rsid w:val="000E5F6B"/>
    <w:rsid w:val="000E62D2"/>
    <w:rsid w:val="000E68FA"/>
    <w:rsid w:val="000E6951"/>
    <w:rsid w:val="000E69D6"/>
    <w:rsid w:val="000E6A19"/>
    <w:rsid w:val="000E6E9C"/>
    <w:rsid w:val="000E7434"/>
    <w:rsid w:val="000E7C6C"/>
    <w:rsid w:val="000E7D44"/>
    <w:rsid w:val="000E7F2E"/>
    <w:rsid w:val="000E7F99"/>
    <w:rsid w:val="000F0237"/>
    <w:rsid w:val="000F0251"/>
    <w:rsid w:val="000F039D"/>
    <w:rsid w:val="000F04C4"/>
    <w:rsid w:val="000F0626"/>
    <w:rsid w:val="000F12F5"/>
    <w:rsid w:val="000F13DE"/>
    <w:rsid w:val="000F14EE"/>
    <w:rsid w:val="000F1583"/>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473"/>
    <w:rsid w:val="0011761A"/>
    <w:rsid w:val="00117ABA"/>
    <w:rsid w:val="00117ABC"/>
    <w:rsid w:val="00117D31"/>
    <w:rsid w:val="00117F3B"/>
    <w:rsid w:val="00120072"/>
    <w:rsid w:val="00120149"/>
    <w:rsid w:val="001204D0"/>
    <w:rsid w:val="00120CB3"/>
    <w:rsid w:val="00120F1A"/>
    <w:rsid w:val="001210A3"/>
    <w:rsid w:val="00121328"/>
    <w:rsid w:val="001214BC"/>
    <w:rsid w:val="00121629"/>
    <w:rsid w:val="00121A56"/>
    <w:rsid w:val="00121E4E"/>
    <w:rsid w:val="00122594"/>
    <w:rsid w:val="00122AE3"/>
    <w:rsid w:val="0012348E"/>
    <w:rsid w:val="001237CE"/>
    <w:rsid w:val="00123B8E"/>
    <w:rsid w:val="0012421E"/>
    <w:rsid w:val="0012434E"/>
    <w:rsid w:val="0012465E"/>
    <w:rsid w:val="001247AF"/>
    <w:rsid w:val="0012571F"/>
    <w:rsid w:val="001257CD"/>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B1B"/>
    <w:rsid w:val="00144C37"/>
    <w:rsid w:val="00144FFE"/>
    <w:rsid w:val="0014500C"/>
    <w:rsid w:val="00145EB6"/>
    <w:rsid w:val="001465EA"/>
    <w:rsid w:val="001467C0"/>
    <w:rsid w:val="00146FC7"/>
    <w:rsid w:val="00147417"/>
    <w:rsid w:val="00147A87"/>
    <w:rsid w:val="00147B5F"/>
    <w:rsid w:val="00147BBC"/>
    <w:rsid w:val="00147CAE"/>
    <w:rsid w:val="00150099"/>
    <w:rsid w:val="00150328"/>
    <w:rsid w:val="00150CBB"/>
    <w:rsid w:val="0015112C"/>
    <w:rsid w:val="0015145F"/>
    <w:rsid w:val="001515C7"/>
    <w:rsid w:val="00151C3F"/>
    <w:rsid w:val="00152386"/>
    <w:rsid w:val="00152C3F"/>
    <w:rsid w:val="00152E63"/>
    <w:rsid w:val="00152EBA"/>
    <w:rsid w:val="001532D4"/>
    <w:rsid w:val="00153F6D"/>
    <w:rsid w:val="0015477F"/>
    <w:rsid w:val="00154C46"/>
    <w:rsid w:val="0015557E"/>
    <w:rsid w:val="0015569E"/>
    <w:rsid w:val="00155AEB"/>
    <w:rsid w:val="00155B0D"/>
    <w:rsid w:val="00155B30"/>
    <w:rsid w:val="00155CCD"/>
    <w:rsid w:val="00155E01"/>
    <w:rsid w:val="00156B25"/>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681E"/>
    <w:rsid w:val="00176C03"/>
    <w:rsid w:val="001772DE"/>
    <w:rsid w:val="001773B5"/>
    <w:rsid w:val="001777CF"/>
    <w:rsid w:val="001778CA"/>
    <w:rsid w:val="00177ABB"/>
    <w:rsid w:val="0018033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44B"/>
    <w:rsid w:val="001A3C47"/>
    <w:rsid w:val="001A3C79"/>
    <w:rsid w:val="001A3D5D"/>
    <w:rsid w:val="001A4154"/>
    <w:rsid w:val="001A46F8"/>
    <w:rsid w:val="001A4A4E"/>
    <w:rsid w:val="001A4B49"/>
    <w:rsid w:val="001A4E6A"/>
    <w:rsid w:val="001A4EBC"/>
    <w:rsid w:val="001A535D"/>
    <w:rsid w:val="001A57AB"/>
    <w:rsid w:val="001A5B75"/>
    <w:rsid w:val="001A5C3E"/>
    <w:rsid w:val="001A5CBE"/>
    <w:rsid w:val="001A5CDD"/>
    <w:rsid w:val="001A5F15"/>
    <w:rsid w:val="001A6192"/>
    <w:rsid w:val="001A6480"/>
    <w:rsid w:val="001A685B"/>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3DDE"/>
    <w:rsid w:val="001B404B"/>
    <w:rsid w:val="001B415F"/>
    <w:rsid w:val="001B43B1"/>
    <w:rsid w:val="001B45D9"/>
    <w:rsid w:val="001B4D86"/>
    <w:rsid w:val="001B52CE"/>
    <w:rsid w:val="001B574B"/>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BC0"/>
    <w:rsid w:val="001C4D05"/>
    <w:rsid w:val="001C4EF9"/>
    <w:rsid w:val="001C5745"/>
    <w:rsid w:val="001C5952"/>
    <w:rsid w:val="001C5AA2"/>
    <w:rsid w:val="001C5AEF"/>
    <w:rsid w:val="001C5BFB"/>
    <w:rsid w:val="001C5C06"/>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9CD"/>
    <w:rsid w:val="001D6D59"/>
    <w:rsid w:val="001D6FCF"/>
    <w:rsid w:val="001D7528"/>
    <w:rsid w:val="001D7B30"/>
    <w:rsid w:val="001D7B9F"/>
    <w:rsid w:val="001D7E0C"/>
    <w:rsid w:val="001E04D5"/>
    <w:rsid w:val="001E0680"/>
    <w:rsid w:val="001E07DA"/>
    <w:rsid w:val="001E0849"/>
    <w:rsid w:val="001E0B02"/>
    <w:rsid w:val="001E0BAA"/>
    <w:rsid w:val="001E0E12"/>
    <w:rsid w:val="001E1053"/>
    <w:rsid w:val="001E1DDC"/>
    <w:rsid w:val="001E20EC"/>
    <w:rsid w:val="001E2147"/>
    <w:rsid w:val="001E2222"/>
    <w:rsid w:val="001E34BD"/>
    <w:rsid w:val="001E34F4"/>
    <w:rsid w:val="001E361B"/>
    <w:rsid w:val="001E394C"/>
    <w:rsid w:val="001E3E46"/>
    <w:rsid w:val="001E4C84"/>
    <w:rsid w:val="001E4DDA"/>
    <w:rsid w:val="001E4EC7"/>
    <w:rsid w:val="001E4F38"/>
    <w:rsid w:val="001E5198"/>
    <w:rsid w:val="001E5647"/>
    <w:rsid w:val="001E5A4A"/>
    <w:rsid w:val="001E5C37"/>
    <w:rsid w:val="001E6E04"/>
    <w:rsid w:val="001E6E4C"/>
    <w:rsid w:val="001E6E50"/>
    <w:rsid w:val="001E7793"/>
    <w:rsid w:val="001E7C8B"/>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F96"/>
    <w:rsid w:val="00200822"/>
    <w:rsid w:val="0020082C"/>
    <w:rsid w:val="002008C7"/>
    <w:rsid w:val="00200C11"/>
    <w:rsid w:val="0020118F"/>
    <w:rsid w:val="002012A5"/>
    <w:rsid w:val="00201485"/>
    <w:rsid w:val="0020169B"/>
    <w:rsid w:val="002017F7"/>
    <w:rsid w:val="00201A80"/>
    <w:rsid w:val="00201D01"/>
    <w:rsid w:val="00201E98"/>
    <w:rsid w:val="00202361"/>
    <w:rsid w:val="00202513"/>
    <w:rsid w:val="00202886"/>
    <w:rsid w:val="00202A8A"/>
    <w:rsid w:val="00202C13"/>
    <w:rsid w:val="00202CC6"/>
    <w:rsid w:val="00202FBA"/>
    <w:rsid w:val="002035E7"/>
    <w:rsid w:val="00203739"/>
    <w:rsid w:val="002037BC"/>
    <w:rsid w:val="00203DF6"/>
    <w:rsid w:val="00203EF9"/>
    <w:rsid w:val="00204885"/>
    <w:rsid w:val="00204DB6"/>
    <w:rsid w:val="002058C9"/>
    <w:rsid w:val="00206341"/>
    <w:rsid w:val="002067FD"/>
    <w:rsid w:val="00206876"/>
    <w:rsid w:val="0020687B"/>
    <w:rsid w:val="00206D52"/>
    <w:rsid w:val="002072DA"/>
    <w:rsid w:val="00207615"/>
    <w:rsid w:val="00207B85"/>
    <w:rsid w:val="00207D2E"/>
    <w:rsid w:val="002102F7"/>
    <w:rsid w:val="0021047A"/>
    <w:rsid w:val="0021078B"/>
    <w:rsid w:val="00210A0D"/>
    <w:rsid w:val="00210B14"/>
    <w:rsid w:val="00210C2D"/>
    <w:rsid w:val="00210D57"/>
    <w:rsid w:val="002110E4"/>
    <w:rsid w:val="002118A9"/>
    <w:rsid w:val="00211DF9"/>
    <w:rsid w:val="00212235"/>
    <w:rsid w:val="00212238"/>
    <w:rsid w:val="00212718"/>
    <w:rsid w:val="002127F6"/>
    <w:rsid w:val="00212D01"/>
    <w:rsid w:val="00212E28"/>
    <w:rsid w:val="00213099"/>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5294"/>
    <w:rsid w:val="0022590E"/>
    <w:rsid w:val="00225ADB"/>
    <w:rsid w:val="00225EE4"/>
    <w:rsid w:val="00225FD4"/>
    <w:rsid w:val="002261DF"/>
    <w:rsid w:val="0022623B"/>
    <w:rsid w:val="0022636B"/>
    <w:rsid w:val="00226A5E"/>
    <w:rsid w:val="0022735B"/>
    <w:rsid w:val="00230524"/>
    <w:rsid w:val="00230D74"/>
    <w:rsid w:val="002313AA"/>
    <w:rsid w:val="00231797"/>
    <w:rsid w:val="00231929"/>
    <w:rsid w:val="00231E06"/>
    <w:rsid w:val="002320D0"/>
    <w:rsid w:val="00232837"/>
    <w:rsid w:val="00232B5A"/>
    <w:rsid w:val="002339AF"/>
    <w:rsid w:val="00233DC7"/>
    <w:rsid w:val="00234234"/>
    <w:rsid w:val="00234953"/>
    <w:rsid w:val="002350DF"/>
    <w:rsid w:val="002350E0"/>
    <w:rsid w:val="002359AB"/>
    <w:rsid w:val="0023644E"/>
    <w:rsid w:val="00236478"/>
    <w:rsid w:val="00236920"/>
    <w:rsid w:val="002369FD"/>
    <w:rsid w:val="00236A72"/>
    <w:rsid w:val="00236E07"/>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8DF"/>
    <w:rsid w:val="0024604A"/>
    <w:rsid w:val="002461D7"/>
    <w:rsid w:val="0024622E"/>
    <w:rsid w:val="00246F24"/>
    <w:rsid w:val="0024769B"/>
    <w:rsid w:val="002478D4"/>
    <w:rsid w:val="00247A0C"/>
    <w:rsid w:val="00247F65"/>
    <w:rsid w:val="0025016F"/>
    <w:rsid w:val="00250337"/>
    <w:rsid w:val="00250E6E"/>
    <w:rsid w:val="002511F2"/>
    <w:rsid w:val="002516FD"/>
    <w:rsid w:val="00251EBD"/>
    <w:rsid w:val="002520FE"/>
    <w:rsid w:val="0025216A"/>
    <w:rsid w:val="00252409"/>
    <w:rsid w:val="0025279B"/>
    <w:rsid w:val="00253056"/>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200"/>
    <w:rsid w:val="002642B1"/>
    <w:rsid w:val="002645F5"/>
    <w:rsid w:val="0026469D"/>
    <w:rsid w:val="002649F1"/>
    <w:rsid w:val="00264E44"/>
    <w:rsid w:val="0026505A"/>
    <w:rsid w:val="002654F8"/>
    <w:rsid w:val="0026576F"/>
    <w:rsid w:val="002659E2"/>
    <w:rsid w:val="00265DB0"/>
    <w:rsid w:val="0026627C"/>
    <w:rsid w:val="0026742E"/>
    <w:rsid w:val="00267530"/>
    <w:rsid w:val="00270FB5"/>
    <w:rsid w:val="00271703"/>
    <w:rsid w:val="00271892"/>
    <w:rsid w:val="00271F8F"/>
    <w:rsid w:val="00272EF2"/>
    <w:rsid w:val="00272F3A"/>
    <w:rsid w:val="0027364B"/>
    <w:rsid w:val="002736F1"/>
    <w:rsid w:val="00273FC2"/>
    <w:rsid w:val="002741EA"/>
    <w:rsid w:val="00274537"/>
    <w:rsid w:val="00274885"/>
    <w:rsid w:val="00274C97"/>
    <w:rsid w:val="00274E6A"/>
    <w:rsid w:val="00275183"/>
    <w:rsid w:val="00275953"/>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4E"/>
    <w:rsid w:val="00287884"/>
    <w:rsid w:val="002879FE"/>
    <w:rsid w:val="00287A71"/>
    <w:rsid w:val="00287B73"/>
    <w:rsid w:val="00287C11"/>
    <w:rsid w:val="00287D21"/>
    <w:rsid w:val="00287F7D"/>
    <w:rsid w:val="00290348"/>
    <w:rsid w:val="002903F1"/>
    <w:rsid w:val="002906F6"/>
    <w:rsid w:val="002907D6"/>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6FD5"/>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45D"/>
    <w:rsid w:val="002A57F0"/>
    <w:rsid w:val="002A5BEC"/>
    <w:rsid w:val="002A661A"/>
    <w:rsid w:val="002A6D56"/>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1EE"/>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E34"/>
    <w:rsid w:val="002F36E1"/>
    <w:rsid w:val="002F3E32"/>
    <w:rsid w:val="002F4101"/>
    <w:rsid w:val="002F44A3"/>
    <w:rsid w:val="002F47DC"/>
    <w:rsid w:val="002F4D5D"/>
    <w:rsid w:val="002F508E"/>
    <w:rsid w:val="002F52C7"/>
    <w:rsid w:val="002F54F4"/>
    <w:rsid w:val="002F563B"/>
    <w:rsid w:val="002F5EB5"/>
    <w:rsid w:val="002F6A6A"/>
    <w:rsid w:val="002F6E4C"/>
    <w:rsid w:val="002F7195"/>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503F"/>
    <w:rsid w:val="003051B2"/>
    <w:rsid w:val="00305216"/>
    <w:rsid w:val="003056AC"/>
    <w:rsid w:val="003057B4"/>
    <w:rsid w:val="003057C9"/>
    <w:rsid w:val="00305967"/>
    <w:rsid w:val="003061FA"/>
    <w:rsid w:val="003062C3"/>
    <w:rsid w:val="003075B5"/>
    <w:rsid w:val="00307778"/>
    <w:rsid w:val="003079B9"/>
    <w:rsid w:val="00307CB5"/>
    <w:rsid w:val="003101A8"/>
    <w:rsid w:val="003102E0"/>
    <w:rsid w:val="00310C63"/>
    <w:rsid w:val="00310C9E"/>
    <w:rsid w:val="0031164F"/>
    <w:rsid w:val="0031183D"/>
    <w:rsid w:val="00311D05"/>
    <w:rsid w:val="00311E41"/>
    <w:rsid w:val="00311FDA"/>
    <w:rsid w:val="00312192"/>
    <w:rsid w:val="00313CF4"/>
    <w:rsid w:val="00313F95"/>
    <w:rsid w:val="00314729"/>
    <w:rsid w:val="003147B7"/>
    <w:rsid w:val="00314F01"/>
    <w:rsid w:val="00315741"/>
    <w:rsid w:val="003158EF"/>
    <w:rsid w:val="00315961"/>
    <w:rsid w:val="003159BF"/>
    <w:rsid w:val="00315CC6"/>
    <w:rsid w:val="00316189"/>
    <w:rsid w:val="003161F9"/>
    <w:rsid w:val="0031650A"/>
    <w:rsid w:val="0031683D"/>
    <w:rsid w:val="00316A86"/>
    <w:rsid w:val="00316F10"/>
    <w:rsid w:val="0031715B"/>
    <w:rsid w:val="0031719E"/>
    <w:rsid w:val="003172BD"/>
    <w:rsid w:val="00317A4D"/>
    <w:rsid w:val="00317B4E"/>
    <w:rsid w:val="00317D5A"/>
    <w:rsid w:val="00317EFB"/>
    <w:rsid w:val="003201B3"/>
    <w:rsid w:val="00320457"/>
    <w:rsid w:val="00320687"/>
    <w:rsid w:val="0032097E"/>
    <w:rsid w:val="00320A3C"/>
    <w:rsid w:val="00320F78"/>
    <w:rsid w:val="0032135E"/>
    <w:rsid w:val="00321651"/>
    <w:rsid w:val="00321C47"/>
    <w:rsid w:val="00321DB0"/>
    <w:rsid w:val="00322B8F"/>
    <w:rsid w:val="00322BAE"/>
    <w:rsid w:val="00323177"/>
    <w:rsid w:val="0032366B"/>
    <w:rsid w:val="003236C0"/>
    <w:rsid w:val="00323FA7"/>
    <w:rsid w:val="00324650"/>
    <w:rsid w:val="0032488C"/>
    <w:rsid w:val="00324A54"/>
    <w:rsid w:val="00324B9F"/>
    <w:rsid w:val="00325006"/>
    <w:rsid w:val="00325662"/>
    <w:rsid w:val="00325C85"/>
    <w:rsid w:val="0032611C"/>
    <w:rsid w:val="003264C4"/>
    <w:rsid w:val="00326B89"/>
    <w:rsid w:val="00327183"/>
    <w:rsid w:val="0032740F"/>
    <w:rsid w:val="003276BF"/>
    <w:rsid w:val="00327812"/>
    <w:rsid w:val="00327C6E"/>
    <w:rsid w:val="00327EA4"/>
    <w:rsid w:val="003302D9"/>
    <w:rsid w:val="00330BA5"/>
    <w:rsid w:val="00330CFE"/>
    <w:rsid w:val="00330D4B"/>
    <w:rsid w:val="00330FC4"/>
    <w:rsid w:val="003310D8"/>
    <w:rsid w:val="003313CD"/>
    <w:rsid w:val="00331D6F"/>
    <w:rsid w:val="00331DA7"/>
    <w:rsid w:val="00331DB4"/>
    <w:rsid w:val="0033222A"/>
    <w:rsid w:val="00332294"/>
    <w:rsid w:val="00332338"/>
    <w:rsid w:val="003324D1"/>
    <w:rsid w:val="00332997"/>
    <w:rsid w:val="00333234"/>
    <w:rsid w:val="00333308"/>
    <w:rsid w:val="0033350F"/>
    <w:rsid w:val="0033383E"/>
    <w:rsid w:val="003344BE"/>
    <w:rsid w:val="00334ADA"/>
    <w:rsid w:val="003352AC"/>
    <w:rsid w:val="0033585F"/>
    <w:rsid w:val="00335BF6"/>
    <w:rsid w:val="00335E66"/>
    <w:rsid w:val="00335ED9"/>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7C"/>
    <w:rsid w:val="00347BB2"/>
    <w:rsid w:val="00347D35"/>
    <w:rsid w:val="00347D5D"/>
    <w:rsid w:val="00347F53"/>
    <w:rsid w:val="00350194"/>
    <w:rsid w:val="00350CD0"/>
    <w:rsid w:val="00350EF8"/>
    <w:rsid w:val="00351049"/>
    <w:rsid w:val="00351171"/>
    <w:rsid w:val="0035135C"/>
    <w:rsid w:val="003517A6"/>
    <w:rsid w:val="00352BC0"/>
    <w:rsid w:val="00352F58"/>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960"/>
    <w:rsid w:val="00357B32"/>
    <w:rsid w:val="00360052"/>
    <w:rsid w:val="003608BE"/>
    <w:rsid w:val="00360A42"/>
    <w:rsid w:val="00360BD2"/>
    <w:rsid w:val="00360CC4"/>
    <w:rsid w:val="00360E50"/>
    <w:rsid w:val="003613D1"/>
    <w:rsid w:val="003616DF"/>
    <w:rsid w:val="00361709"/>
    <w:rsid w:val="0036183D"/>
    <w:rsid w:val="00361877"/>
    <w:rsid w:val="00361A3F"/>
    <w:rsid w:val="00361B78"/>
    <w:rsid w:val="00361D4E"/>
    <w:rsid w:val="00362255"/>
    <w:rsid w:val="0036243F"/>
    <w:rsid w:val="00362657"/>
    <w:rsid w:val="0036290A"/>
    <w:rsid w:val="00362953"/>
    <w:rsid w:val="00362FFF"/>
    <w:rsid w:val="003634E6"/>
    <w:rsid w:val="0036350B"/>
    <w:rsid w:val="003642F9"/>
    <w:rsid w:val="0036457A"/>
    <w:rsid w:val="003645AF"/>
    <w:rsid w:val="003648D3"/>
    <w:rsid w:val="00364EF3"/>
    <w:rsid w:val="003650CA"/>
    <w:rsid w:val="00365B62"/>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2113"/>
    <w:rsid w:val="003726DD"/>
    <w:rsid w:val="003727B7"/>
    <w:rsid w:val="003727D7"/>
    <w:rsid w:val="00372B8B"/>
    <w:rsid w:val="00372CD3"/>
    <w:rsid w:val="0037340B"/>
    <w:rsid w:val="00373581"/>
    <w:rsid w:val="003735A0"/>
    <w:rsid w:val="00373E6F"/>
    <w:rsid w:val="0037418E"/>
    <w:rsid w:val="003743AF"/>
    <w:rsid w:val="00374761"/>
    <w:rsid w:val="0037498B"/>
    <w:rsid w:val="00374998"/>
    <w:rsid w:val="00374BBA"/>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5D5E"/>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22B9"/>
    <w:rsid w:val="00392460"/>
    <w:rsid w:val="00392666"/>
    <w:rsid w:val="00393587"/>
    <w:rsid w:val="0039367D"/>
    <w:rsid w:val="003940D4"/>
    <w:rsid w:val="003940EB"/>
    <w:rsid w:val="0039413F"/>
    <w:rsid w:val="00394427"/>
    <w:rsid w:val="003947A3"/>
    <w:rsid w:val="00394B23"/>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D95"/>
    <w:rsid w:val="003A1149"/>
    <w:rsid w:val="003A1621"/>
    <w:rsid w:val="003A17DE"/>
    <w:rsid w:val="003A1B6D"/>
    <w:rsid w:val="003A1FAA"/>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A05"/>
    <w:rsid w:val="003A5302"/>
    <w:rsid w:val="003A55BF"/>
    <w:rsid w:val="003A57CE"/>
    <w:rsid w:val="003A5DBE"/>
    <w:rsid w:val="003A6108"/>
    <w:rsid w:val="003A65A9"/>
    <w:rsid w:val="003A65D4"/>
    <w:rsid w:val="003A68CE"/>
    <w:rsid w:val="003A6D8F"/>
    <w:rsid w:val="003A6F17"/>
    <w:rsid w:val="003A704C"/>
    <w:rsid w:val="003A71DB"/>
    <w:rsid w:val="003A77F6"/>
    <w:rsid w:val="003B0855"/>
    <w:rsid w:val="003B0C2A"/>
    <w:rsid w:val="003B0E89"/>
    <w:rsid w:val="003B12BC"/>
    <w:rsid w:val="003B185E"/>
    <w:rsid w:val="003B1C2A"/>
    <w:rsid w:val="003B1C38"/>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C4"/>
    <w:rsid w:val="003C4C9E"/>
    <w:rsid w:val="003C4CA1"/>
    <w:rsid w:val="003C5D24"/>
    <w:rsid w:val="003C60F7"/>
    <w:rsid w:val="003C6379"/>
    <w:rsid w:val="003C647D"/>
    <w:rsid w:val="003C6567"/>
    <w:rsid w:val="003C65E8"/>
    <w:rsid w:val="003C672B"/>
    <w:rsid w:val="003C677B"/>
    <w:rsid w:val="003C71CE"/>
    <w:rsid w:val="003C735B"/>
    <w:rsid w:val="003C74F2"/>
    <w:rsid w:val="003C7A5E"/>
    <w:rsid w:val="003C7BC4"/>
    <w:rsid w:val="003C7EBB"/>
    <w:rsid w:val="003C7F1C"/>
    <w:rsid w:val="003D038E"/>
    <w:rsid w:val="003D0AB4"/>
    <w:rsid w:val="003D0CB4"/>
    <w:rsid w:val="003D0CB8"/>
    <w:rsid w:val="003D121D"/>
    <w:rsid w:val="003D13F4"/>
    <w:rsid w:val="003D1400"/>
    <w:rsid w:val="003D146C"/>
    <w:rsid w:val="003D231E"/>
    <w:rsid w:val="003D29F8"/>
    <w:rsid w:val="003D2AB2"/>
    <w:rsid w:val="003D2D41"/>
    <w:rsid w:val="003D2E30"/>
    <w:rsid w:val="003D2FF3"/>
    <w:rsid w:val="003D347D"/>
    <w:rsid w:val="003D3A01"/>
    <w:rsid w:val="003D44F0"/>
    <w:rsid w:val="003D4881"/>
    <w:rsid w:val="003D4AAC"/>
    <w:rsid w:val="003D546B"/>
    <w:rsid w:val="003D573B"/>
    <w:rsid w:val="003D5DF3"/>
    <w:rsid w:val="003D6072"/>
    <w:rsid w:val="003D60D4"/>
    <w:rsid w:val="003D614D"/>
    <w:rsid w:val="003D6CE7"/>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A1"/>
    <w:rsid w:val="003E331C"/>
    <w:rsid w:val="003E3393"/>
    <w:rsid w:val="003E358C"/>
    <w:rsid w:val="003E3672"/>
    <w:rsid w:val="003E42E7"/>
    <w:rsid w:val="003E480D"/>
    <w:rsid w:val="003E48B5"/>
    <w:rsid w:val="003E4ADD"/>
    <w:rsid w:val="003E4BA1"/>
    <w:rsid w:val="003E4C6E"/>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DC6"/>
    <w:rsid w:val="003F3F1E"/>
    <w:rsid w:val="003F52B1"/>
    <w:rsid w:val="003F554E"/>
    <w:rsid w:val="003F58EE"/>
    <w:rsid w:val="003F5B47"/>
    <w:rsid w:val="003F5BF9"/>
    <w:rsid w:val="003F6275"/>
    <w:rsid w:val="003F6616"/>
    <w:rsid w:val="003F68E0"/>
    <w:rsid w:val="003F6CDF"/>
    <w:rsid w:val="003F75BD"/>
    <w:rsid w:val="003F763D"/>
    <w:rsid w:val="003F7892"/>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652"/>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396"/>
    <w:rsid w:val="0041263F"/>
    <w:rsid w:val="00412CFC"/>
    <w:rsid w:val="00412EF3"/>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0274"/>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50F"/>
    <w:rsid w:val="004306BE"/>
    <w:rsid w:val="00430A64"/>
    <w:rsid w:val="00430BDB"/>
    <w:rsid w:val="00431118"/>
    <w:rsid w:val="0043129C"/>
    <w:rsid w:val="004313F9"/>
    <w:rsid w:val="00431413"/>
    <w:rsid w:val="004318E8"/>
    <w:rsid w:val="004319F6"/>
    <w:rsid w:val="00432058"/>
    <w:rsid w:val="004320A8"/>
    <w:rsid w:val="004322CC"/>
    <w:rsid w:val="0043284F"/>
    <w:rsid w:val="00432A7D"/>
    <w:rsid w:val="00432DBB"/>
    <w:rsid w:val="004333FB"/>
    <w:rsid w:val="00433490"/>
    <w:rsid w:val="0043358B"/>
    <w:rsid w:val="00433EE9"/>
    <w:rsid w:val="004342AB"/>
    <w:rsid w:val="00434D83"/>
    <w:rsid w:val="00434EA6"/>
    <w:rsid w:val="0043515C"/>
    <w:rsid w:val="004352E5"/>
    <w:rsid w:val="00435FAB"/>
    <w:rsid w:val="00436A60"/>
    <w:rsid w:val="00436F08"/>
    <w:rsid w:val="0043751C"/>
    <w:rsid w:val="00437765"/>
    <w:rsid w:val="0043779D"/>
    <w:rsid w:val="0043784F"/>
    <w:rsid w:val="00437A15"/>
    <w:rsid w:val="00437BDA"/>
    <w:rsid w:val="004400E4"/>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F3"/>
    <w:rsid w:val="0045042D"/>
    <w:rsid w:val="0045055C"/>
    <w:rsid w:val="00450D7D"/>
    <w:rsid w:val="004515BB"/>
    <w:rsid w:val="0045170E"/>
    <w:rsid w:val="004517AA"/>
    <w:rsid w:val="004517EE"/>
    <w:rsid w:val="00451B9F"/>
    <w:rsid w:val="00451C33"/>
    <w:rsid w:val="00452253"/>
    <w:rsid w:val="00453664"/>
    <w:rsid w:val="00453A1F"/>
    <w:rsid w:val="00453A49"/>
    <w:rsid w:val="00453D64"/>
    <w:rsid w:val="004540B9"/>
    <w:rsid w:val="004540E5"/>
    <w:rsid w:val="004545AF"/>
    <w:rsid w:val="004547D0"/>
    <w:rsid w:val="00454B22"/>
    <w:rsid w:val="00455516"/>
    <w:rsid w:val="004555CD"/>
    <w:rsid w:val="0045565B"/>
    <w:rsid w:val="00455751"/>
    <w:rsid w:val="00455ACF"/>
    <w:rsid w:val="0045624D"/>
    <w:rsid w:val="0045635B"/>
    <w:rsid w:val="00456549"/>
    <w:rsid w:val="00456693"/>
    <w:rsid w:val="004566B2"/>
    <w:rsid w:val="004567E6"/>
    <w:rsid w:val="00456A0E"/>
    <w:rsid w:val="00457294"/>
    <w:rsid w:val="004573CD"/>
    <w:rsid w:val="00457945"/>
    <w:rsid w:val="00457ADC"/>
    <w:rsid w:val="004604A8"/>
    <w:rsid w:val="004606A7"/>
    <w:rsid w:val="004608C1"/>
    <w:rsid w:val="0046093A"/>
    <w:rsid w:val="00460D00"/>
    <w:rsid w:val="004611A3"/>
    <w:rsid w:val="00461228"/>
    <w:rsid w:val="0046189E"/>
    <w:rsid w:val="00461C83"/>
    <w:rsid w:val="00462891"/>
    <w:rsid w:val="0046290F"/>
    <w:rsid w:val="00462B3F"/>
    <w:rsid w:val="00463036"/>
    <w:rsid w:val="0046353C"/>
    <w:rsid w:val="00463670"/>
    <w:rsid w:val="004637E4"/>
    <w:rsid w:val="00463FB0"/>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C20"/>
    <w:rsid w:val="004720D5"/>
    <w:rsid w:val="0047221F"/>
    <w:rsid w:val="004727F6"/>
    <w:rsid w:val="00472A62"/>
    <w:rsid w:val="00473812"/>
    <w:rsid w:val="00474E6D"/>
    <w:rsid w:val="0047506B"/>
    <w:rsid w:val="00475091"/>
    <w:rsid w:val="00475314"/>
    <w:rsid w:val="00475413"/>
    <w:rsid w:val="00475432"/>
    <w:rsid w:val="00475680"/>
    <w:rsid w:val="00475768"/>
    <w:rsid w:val="0047658C"/>
    <w:rsid w:val="00476745"/>
    <w:rsid w:val="00476AF3"/>
    <w:rsid w:val="00476EC1"/>
    <w:rsid w:val="004775FE"/>
    <w:rsid w:val="00477B2A"/>
    <w:rsid w:val="00477B3F"/>
    <w:rsid w:val="00477E78"/>
    <w:rsid w:val="00477F03"/>
    <w:rsid w:val="00480A84"/>
    <w:rsid w:val="00480BDA"/>
    <w:rsid w:val="00480F4C"/>
    <w:rsid w:val="00481043"/>
    <w:rsid w:val="00481D1D"/>
    <w:rsid w:val="00481D51"/>
    <w:rsid w:val="00481D6E"/>
    <w:rsid w:val="00481E18"/>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702E"/>
    <w:rsid w:val="004974EF"/>
    <w:rsid w:val="00497644"/>
    <w:rsid w:val="00497C07"/>
    <w:rsid w:val="004A0057"/>
    <w:rsid w:val="004A04E1"/>
    <w:rsid w:val="004A05F4"/>
    <w:rsid w:val="004A08E6"/>
    <w:rsid w:val="004A0C06"/>
    <w:rsid w:val="004A1A2E"/>
    <w:rsid w:val="004A1D25"/>
    <w:rsid w:val="004A24B3"/>
    <w:rsid w:val="004A25DF"/>
    <w:rsid w:val="004A2655"/>
    <w:rsid w:val="004A277E"/>
    <w:rsid w:val="004A28A5"/>
    <w:rsid w:val="004A2CD3"/>
    <w:rsid w:val="004A32C1"/>
    <w:rsid w:val="004A3333"/>
    <w:rsid w:val="004A3CF7"/>
    <w:rsid w:val="004A42D0"/>
    <w:rsid w:val="004A4D5D"/>
    <w:rsid w:val="004A521B"/>
    <w:rsid w:val="004A5278"/>
    <w:rsid w:val="004A5566"/>
    <w:rsid w:val="004A5995"/>
    <w:rsid w:val="004A5B55"/>
    <w:rsid w:val="004A5BC8"/>
    <w:rsid w:val="004A5DB6"/>
    <w:rsid w:val="004A63F3"/>
    <w:rsid w:val="004A6E3D"/>
    <w:rsid w:val="004A7087"/>
    <w:rsid w:val="004A70EC"/>
    <w:rsid w:val="004A760E"/>
    <w:rsid w:val="004A7AE6"/>
    <w:rsid w:val="004B0628"/>
    <w:rsid w:val="004B0D85"/>
    <w:rsid w:val="004B11A0"/>
    <w:rsid w:val="004B14AD"/>
    <w:rsid w:val="004B192E"/>
    <w:rsid w:val="004B1D6B"/>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636"/>
    <w:rsid w:val="004B78CD"/>
    <w:rsid w:val="004B7CDA"/>
    <w:rsid w:val="004B7DE1"/>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4F69"/>
    <w:rsid w:val="004C5089"/>
    <w:rsid w:val="004C5541"/>
    <w:rsid w:val="004C6062"/>
    <w:rsid w:val="004C607B"/>
    <w:rsid w:val="004C60EF"/>
    <w:rsid w:val="004C64F9"/>
    <w:rsid w:val="004C65F5"/>
    <w:rsid w:val="004C6ABF"/>
    <w:rsid w:val="004C6BB0"/>
    <w:rsid w:val="004C74EF"/>
    <w:rsid w:val="004C7C91"/>
    <w:rsid w:val="004D040D"/>
    <w:rsid w:val="004D0481"/>
    <w:rsid w:val="004D04E0"/>
    <w:rsid w:val="004D0912"/>
    <w:rsid w:val="004D0FF1"/>
    <w:rsid w:val="004D1128"/>
    <w:rsid w:val="004D13F0"/>
    <w:rsid w:val="004D14D5"/>
    <w:rsid w:val="004D1D36"/>
    <w:rsid w:val="004D1E65"/>
    <w:rsid w:val="004D2E75"/>
    <w:rsid w:val="004D2F1E"/>
    <w:rsid w:val="004D3217"/>
    <w:rsid w:val="004D3718"/>
    <w:rsid w:val="004D3945"/>
    <w:rsid w:val="004D3B23"/>
    <w:rsid w:val="004D3CE7"/>
    <w:rsid w:val="004D3ECC"/>
    <w:rsid w:val="004D43E1"/>
    <w:rsid w:val="004D4414"/>
    <w:rsid w:val="004D48DA"/>
    <w:rsid w:val="004D51D8"/>
    <w:rsid w:val="004D521C"/>
    <w:rsid w:val="004D548D"/>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F0008"/>
    <w:rsid w:val="004F0734"/>
    <w:rsid w:val="004F077B"/>
    <w:rsid w:val="004F0AE0"/>
    <w:rsid w:val="004F1008"/>
    <w:rsid w:val="004F1388"/>
    <w:rsid w:val="004F1430"/>
    <w:rsid w:val="004F25E0"/>
    <w:rsid w:val="004F2AC6"/>
    <w:rsid w:val="004F375B"/>
    <w:rsid w:val="004F3B0D"/>
    <w:rsid w:val="004F3D96"/>
    <w:rsid w:val="004F4206"/>
    <w:rsid w:val="004F4596"/>
    <w:rsid w:val="004F4695"/>
    <w:rsid w:val="004F46AC"/>
    <w:rsid w:val="004F4A1E"/>
    <w:rsid w:val="004F4FFB"/>
    <w:rsid w:val="004F5043"/>
    <w:rsid w:val="004F5134"/>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AE0"/>
    <w:rsid w:val="00505EDB"/>
    <w:rsid w:val="00505F9F"/>
    <w:rsid w:val="00506B6F"/>
    <w:rsid w:val="00506D2D"/>
    <w:rsid w:val="00507068"/>
    <w:rsid w:val="005102B0"/>
    <w:rsid w:val="00511015"/>
    <w:rsid w:val="005113F8"/>
    <w:rsid w:val="0051162F"/>
    <w:rsid w:val="00511927"/>
    <w:rsid w:val="00511A09"/>
    <w:rsid w:val="005129DD"/>
    <w:rsid w:val="00512A38"/>
    <w:rsid w:val="00512F60"/>
    <w:rsid w:val="00513070"/>
    <w:rsid w:val="00513D73"/>
    <w:rsid w:val="0051425B"/>
    <w:rsid w:val="0051474C"/>
    <w:rsid w:val="005147D3"/>
    <w:rsid w:val="00514931"/>
    <w:rsid w:val="00514CBC"/>
    <w:rsid w:val="00514F29"/>
    <w:rsid w:val="00515287"/>
    <w:rsid w:val="00515B27"/>
    <w:rsid w:val="00515B6F"/>
    <w:rsid w:val="00515E30"/>
    <w:rsid w:val="00516C76"/>
    <w:rsid w:val="00516C8D"/>
    <w:rsid w:val="00517069"/>
    <w:rsid w:val="00517491"/>
    <w:rsid w:val="0051780D"/>
    <w:rsid w:val="00517918"/>
    <w:rsid w:val="00517FB9"/>
    <w:rsid w:val="005204E0"/>
    <w:rsid w:val="00520623"/>
    <w:rsid w:val="005209ED"/>
    <w:rsid w:val="005210A3"/>
    <w:rsid w:val="005216CE"/>
    <w:rsid w:val="00521B7A"/>
    <w:rsid w:val="00521DAA"/>
    <w:rsid w:val="00522066"/>
    <w:rsid w:val="005221E7"/>
    <w:rsid w:val="00522773"/>
    <w:rsid w:val="00522B67"/>
    <w:rsid w:val="00522C2D"/>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721"/>
    <w:rsid w:val="00536D42"/>
    <w:rsid w:val="00536F3A"/>
    <w:rsid w:val="005370C8"/>
    <w:rsid w:val="00537367"/>
    <w:rsid w:val="00540356"/>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1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6153"/>
    <w:rsid w:val="005562FA"/>
    <w:rsid w:val="0055631F"/>
    <w:rsid w:val="00556349"/>
    <w:rsid w:val="00556A64"/>
    <w:rsid w:val="00556AD7"/>
    <w:rsid w:val="005570CE"/>
    <w:rsid w:val="005578C9"/>
    <w:rsid w:val="00557C89"/>
    <w:rsid w:val="005608AE"/>
    <w:rsid w:val="00560A42"/>
    <w:rsid w:val="00560C50"/>
    <w:rsid w:val="00560CB2"/>
    <w:rsid w:val="0056114F"/>
    <w:rsid w:val="0056148F"/>
    <w:rsid w:val="00561567"/>
    <w:rsid w:val="005615A7"/>
    <w:rsid w:val="005617A9"/>
    <w:rsid w:val="00561A3A"/>
    <w:rsid w:val="00562516"/>
    <w:rsid w:val="00562976"/>
    <w:rsid w:val="00562BF7"/>
    <w:rsid w:val="00563325"/>
    <w:rsid w:val="0056335E"/>
    <w:rsid w:val="005633A8"/>
    <w:rsid w:val="0056383D"/>
    <w:rsid w:val="00563960"/>
    <w:rsid w:val="005639AD"/>
    <w:rsid w:val="00563D15"/>
    <w:rsid w:val="00564969"/>
    <w:rsid w:val="00564E64"/>
    <w:rsid w:val="00565055"/>
    <w:rsid w:val="00565CAD"/>
    <w:rsid w:val="00565DF7"/>
    <w:rsid w:val="00566761"/>
    <w:rsid w:val="00566B60"/>
    <w:rsid w:val="00567140"/>
    <w:rsid w:val="00567864"/>
    <w:rsid w:val="005679B6"/>
    <w:rsid w:val="00567A29"/>
    <w:rsid w:val="00567B40"/>
    <w:rsid w:val="00567FEC"/>
    <w:rsid w:val="00570BC2"/>
    <w:rsid w:val="00570C96"/>
    <w:rsid w:val="00570D34"/>
    <w:rsid w:val="00570EF4"/>
    <w:rsid w:val="00571574"/>
    <w:rsid w:val="00571943"/>
    <w:rsid w:val="005719B9"/>
    <w:rsid w:val="00571AD7"/>
    <w:rsid w:val="00572740"/>
    <w:rsid w:val="00572D61"/>
    <w:rsid w:val="00572E2E"/>
    <w:rsid w:val="005734D3"/>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D4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3DD5"/>
    <w:rsid w:val="00584D73"/>
    <w:rsid w:val="00585064"/>
    <w:rsid w:val="00585ED9"/>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88"/>
    <w:rsid w:val="00595F95"/>
    <w:rsid w:val="00596384"/>
    <w:rsid w:val="00596A3A"/>
    <w:rsid w:val="00596AA5"/>
    <w:rsid w:val="00596CAA"/>
    <w:rsid w:val="00596E27"/>
    <w:rsid w:val="0059704F"/>
    <w:rsid w:val="005974F4"/>
    <w:rsid w:val="00597EA4"/>
    <w:rsid w:val="005A02DC"/>
    <w:rsid w:val="005A0895"/>
    <w:rsid w:val="005A08D3"/>
    <w:rsid w:val="005A0C3F"/>
    <w:rsid w:val="005A0CA3"/>
    <w:rsid w:val="005A1248"/>
    <w:rsid w:val="005A154E"/>
    <w:rsid w:val="005A2597"/>
    <w:rsid w:val="005A29A4"/>
    <w:rsid w:val="005A2BD5"/>
    <w:rsid w:val="005A2CBE"/>
    <w:rsid w:val="005A2DC7"/>
    <w:rsid w:val="005A3887"/>
    <w:rsid w:val="005A3A5E"/>
    <w:rsid w:val="005A3C62"/>
    <w:rsid w:val="005A3C82"/>
    <w:rsid w:val="005A41C3"/>
    <w:rsid w:val="005A41FB"/>
    <w:rsid w:val="005A48EF"/>
    <w:rsid w:val="005A4B9B"/>
    <w:rsid w:val="005A4EBA"/>
    <w:rsid w:val="005A50B9"/>
    <w:rsid w:val="005A51D9"/>
    <w:rsid w:val="005A53A3"/>
    <w:rsid w:val="005A5BBF"/>
    <w:rsid w:val="005A5C9E"/>
    <w:rsid w:val="005A5D3C"/>
    <w:rsid w:val="005A63E0"/>
    <w:rsid w:val="005A67C7"/>
    <w:rsid w:val="005A69B8"/>
    <w:rsid w:val="005A6ACD"/>
    <w:rsid w:val="005A715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979"/>
    <w:rsid w:val="005B3BFF"/>
    <w:rsid w:val="005B4202"/>
    <w:rsid w:val="005B44BC"/>
    <w:rsid w:val="005B455B"/>
    <w:rsid w:val="005B5574"/>
    <w:rsid w:val="005B6129"/>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311D"/>
    <w:rsid w:val="005D378A"/>
    <w:rsid w:val="005D382E"/>
    <w:rsid w:val="005D435B"/>
    <w:rsid w:val="005D47A1"/>
    <w:rsid w:val="005D47AB"/>
    <w:rsid w:val="005D4E69"/>
    <w:rsid w:val="005D50F8"/>
    <w:rsid w:val="005D51B5"/>
    <w:rsid w:val="005D53F5"/>
    <w:rsid w:val="005D5A7A"/>
    <w:rsid w:val="005D5D1F"/>
    <w:rsid w:val="005D5F09"/>
    <w:rsid w:val="005D6225"/>
    <w:rsid w:val="005D63CD"/>
    <w:rsid w:val="005D6664"/>
    <w:rsid w:val="005D6766"/>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BB5"/>
    <w:rsid w:val="005E3448"/>
    <w:rsid w:val="005E36C5"/>
    <w:rsid w:val="005E384E"/>
    <w:rsid w:val="005E3A6B"/>
    <w:rsid w:val="005E3BB8"/>
    <w:rsid w:val="005E3CC6"/>
    <w:rsid w:val="005E41AD"/>
    <w:rsid w:val="005E43D4"/>
    <w:rsid w:val="005E48B3"/>
    <w:rsid w:val="005E4956"/>
    <w:rsid w:val="005E5137"/>
    <w:rsid w:val="005E516F"/>
    <w:rsid w:val="005E5844"/>
    <w:rsid w:val="005E5BFA"/>
    <w:rsid w:val="005E5CED"/>
    <w:rsid w:val="005E5D1F"/>
    <w:rsid w:val="005E6638"/>
    <w:rsid w:val="005E66CB"/>
    <w:rsid w:val="005E66ED"/>
    <w:rsid w:val="005E7469"/>
    <w:rsid w:val="005E76D4"/>
    <w:rsid w:val="005E7AFD"/>
    <w:rsid w:val="005F08DF"/>
    <w:rsid w:val="005F0962"/>
    <w:rsid w:val="005F0A81"/>
    <w:rsid w:val="005F0B1C"/>
    <w:rsid w:val="005F0BD3"/>
    <w:rsid w:val="005F0DE4"/>
    <w:rsid w:val="005F1001"/>
    <w:rsid w:val="005F15AF"/>
    <w:rsid w:val="005F15D6"/>
    <w:rsid w:val="005F165B"/>
    <w:rsid w:val="005F1C1C"/>
    <w:rsid w:val="005F1C54"/>
    <w:rsid w:val="005F1C9B"/>
    <w:rsid w:val="005F2844"/>
    <w:rsid w:val="005F2A93"/>
    <w:rsid w:val="005F2AFC"/>
    <w:rsid w:val="005F2C7B"/>
    <w:rsid w:val="005F2EC0"/>
    <w:rsid w:val="005F2F21"/>
    <w:rsid w:val="005F34BC"/>
    <w:rsid w:val="005F3546"/>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0CA"/>
    <w:rsid w:val="006012A2"/>
    <w:rsid w:val="00601312"/>
    <w:rsid w:val="00601706"/>
    <w:rsid w:val="00601979"/>
    <w:rsid w:val="00601CC9"/>
    <w:rsid w:val="00601EFB"/>
    <w:rsid w:val="00601FF5"/>
    <w:rsid w:val="00602306"/>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F35"/>
    <w:rsid w:val="00612228"/>
    <w:rsid w:val="006124B6"/>
    <w:rsid w:val="00612646"/>
    <w:rsid w:val="00612896"/>
    <w:rsid w:val="006128B9"/>
    <w:rsid w:val="0061364A"/>
    <w:rsid w:val="0061366C"/>
    <w:rsid w:val="00613D3B"/>
    <w:rsid w:val="006140C5"/>
    <w:rsid w:val="00614270"/>
    <w:rsid w:val="00614277"/>
    <w:rsid w:val="006146A4"/>
    <w:rsid w:val="00614861"/>
    <w:rsid w:val="006149F9"/>
    <w:rsid w:val="00614C2C"/>
    <w:rsid w:val="00614F10"/>
    <w:rsid w:val="00615064"/>
    <w:rsid w:val="00616076"/>
    <w:rsid w:val="006168DE"/>
    <w:rsid w:val="00616AE4"/>
    <w:rsid w:val="00616EA6"/>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FBF"/>
    <w:rsid w:val="00625054"/>
    <w:rsid w:val="006251FE"/>
    <w:rsid w:val="006252EA"/>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4D"/>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762"/>
    <w:rsid w:val="00637822"/>
    <w:rsid w:val="00637989"/>
    <w:rsid w:val="00637A0A"/>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1E4"/>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579E9"/>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99B"/>
    <w:rsid w:val="00686374"/>
    <w:rsid w:val="00686576"/>
    <w:rsid w:val="00686630"/>
    <w:rsid w:val="00686F7C"/>
    <w:rsid w:val="0068722F"/>
    <w:rsid w:val="006874B2"/>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752"/>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770"/>
    <w:rsid w:val="006C07FC"/>
    <w:rsid w:val="006C085F"/>
    <w:rsid w:val="006C0B85"/>
    <w:rsid w:val="006C0DB1"/>
    <w:rsid w:val="006C115B"/>
    <w:rsid w:val="006C1287"/>
    <w:rsid w:val="006C222F"/>
    <w:rsid w:val="006C36A0"/>
    <w:rsid w:val="006C4450"/>
    <w:rsid w:val="006C451C"/>
    <w:rsid w:val="006C4612"/>
    <w:rsid w:val="006C4D84"/>
    <w:rsid w:val="006C51D3"/>
    <w:rsid w:val="006C58E5"/>
    <w:rsid w:val="006C5BAF"/>
    <w:rsid w:val="006C615E"/>
    <w:rsid w:val="006C65DE"/>
    <w:rsid w:val="006C7309"/>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500A"/>
    <w:rsid w:val="006D5290"/>
    <w:rsid w:val="006D5BD5"/>
    <w:rsid w:val="006D5E49"/>
    <w:rsid w:val="006D5E84"/>
    <w:rsid w:val="006D606A"/>
    <w:rsid w:val="006D7479"/>
    <w:rsid w:val="006D757E"/>
    <w:rsid w:val="006D7990"/>
    <w:rsid w:val="006D7ACF"/>
    <w:rsid w:val="006D7FDF"/>
    <w:rsid w:val="006E0064"/>
    <w:rsid w:val="006E0195"/>
    <w:rsid w:val="006E0914"/>
    <w:rsid w:val="006E1297"/>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4919"/>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5C4E"/>
    <w:rsid w:val="006F6078"/>
    <w:rsid w:val="006F67BD"/>
    <w:rsid w:val="006F6FFB"/>
    <w:rsid w:val="006F751A"/>
    <w:rsid w:val="006F7C64"/>
    <w:rsid w:val="006F7CC2"/>
    <w:rsid w:val="00700315"/>
    <w:rsid w:val="00700B6C"/>
    <w:rsid w:val="00700FAC"/>
    <w:rsid w:val="00701166"/>
    <w:rsid w:val="0070157E"/>
    <w:rsid w:val="00701D40"/>
    <w:rsid w:val="0070211E"/>
    <w:rsid w:val="00702703"/>
    <w:rsid w:val="00703A61"/>
    <w:rsid w:val="00703DAF"/>
    <w:rsid w:val="00704027"/>
    <w:rsid w:val="007042F8"/>
    <w:rsid w:val="00704334"/>
    <w:rsid w:val="00704E6A"/>
    <w:rsid w:val="007050BE"/>
    <w:rsid w:val="00705571"/>
    <w:rsid w:val="00705813"/>
    <w:rsid w:val="00705DFC"/>
    <w:rsid w:val="00706368"/>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A9B"/>
    <w:rsid w:val="00726EE7"/>
    <w:rsid w:val="00726FE4"/>
    <w:rsid w:val="00727054"/>
    <w:rsid w:val="00727166"/>
    <w:rsid w:val="00727433"/>
    <w:rsid w:val="00727872"/>
    <w:rsid w:val="00727DC8"/>
    <w:rsid w:val="00727DE5"/>
    <w:rsid w:val="007307A6"/>
    <w:rsid w:val="00731387"/>
    <w:rsid w:val="00731E15"/>
    <w:rsid w:val="0073229A"/>
    <w:rsid w:val="00732406"/>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F78"/>
    <w:rsid w:val="00744FC2"/>
    <w:rsid w:val="007451D3"/>
    <w:rsid w:val="00745CEC"/>
    <w:rsid w:val="00746647"/>
    <w:rsid w:val="00746A2C"/>
    <w:rsid w:val="00747174"/>
    <w:rsid w:val="007478BC"/>
    <w:rsid w:val="007479D1"/>
    <w:rsid w:val="00747AA4"/>
    <w:rsid w:val="00747C89"/>
    <w:rsid w:val="0075046F"/>
    <w:rsid w:val="00750EF8"/>
    <w:rsid w:val="007511DB"/>
    <w:rsid w:val="0075181D"/>
    <w:rsid w:val="00752C0B"/>
    <w:rsid w:val="00752D24"/>
    <w:rsid w:val="00753034"/>
    <w:rsid w:val="0075362F"/>
    <w:rsid w:val="00753851"/>
    <w:rsid w:val="00753FB7"/>
    <w:rsid w:val="007541E4"/>
    <w:rsid w:val="00754B09"/>
    <w:rsid w:val="00754F09"/>
    <w:rsid w:val="00754F6A"/>
    <w:rsid w:val="00755040"/>
    <w:rsid w:val="00755C26"/>
    <w:rsid w:val="00756135"/>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97E"/>
    <w:rsid w:val="00763895"/>
    <w:rsid w:val="007638B4"/>
    <w:rsid w:val="00763B66"/>
    <w:rsid w:val="00763EFF"/>
    <w:rsid w:val="00763F28"/>
    <w:rsid w:val="007641C9"/>
    <w:rsid w:val="007647A5"/>
    <w:rsid w:val="00764897"/>
    <w:rsid w:val="00765207"/>
    <w:rsid w:val="00765286"/>
    <w:rsid w:val="007658F3"/>
    <w:rsid w:val="00765989"/>
    <w:rsid w:val="00765D9F"/>
    <w:rsid w:val="007663EE"/>
    <w:rsid w:val="00766CA0"/>
    <w:rsid w:val="00767582"/>
    <w:rsid w:val="007675EB"/>
    <w:rsid w:val="00767767"/>
    <w:rsid w:val="00767AC2"/>
    <w:rsid w:val="00767E9C"/>
    <w:rsid w:val="0077011B"/>
    <w:rsid w:val="007707AB"/>
    <w:rsid w:val="00770BEF"/>
    <w:rsid w:val="007713EA"/>
    <w:rsid w:val="0077190B"/>
    <w:rsid w:val="007719AC"/>
    <w:rsid w:val="00771F42"/>
    <w:rsid w:val="0077231F"/>
    <w:rsid w:val="0077237C"/>
    <w:rsid w:val="0077281C"/>
    <w:rsid w:val="00773373"/>
    <w:rsid w:val="00773447"/>
    <w:rsid w:val="00773B59"/>
    <w:rsid w:val="0077469E"/>
    <w:rsid w:val="007748E2"/>
    <w:rsid w:val="007758F7"/>
    <w:rsid w:val="00775C4B"/>
    <w:rsid w:val="007765F8"/>
    <w:rsid w:val="00776961"/>
    <w:rsid w:val="0077698B"/>
    <w:rsid w:val="007770AA"/>
    <w:rsid w:val="00777126"/>
    <w:rsid w:val="007771E2"/>
    <w:rsid w:val="00777A7A"/>
    <w:rsid w:val="00777AC0"/>
    <w:rsid w:val="00777DAF"/>
    <w:rsid w:val="00777DCC"/>
    <w:rsid w:val="0078024F"/>
    <w:rsid w:val="007806FB"/>
    <w:rsid w:val="00780B2E"/>
    <w:rsid w:val="00781422"/>
    <w:rsid w:val="007815DD"/>
    <w:rsid w:val="007816D3"/>
    <w:rsid w:val="00781717"/>
    <w:rsid w:val="00781F93"/>
    <w:rsid w:val="00782051"/>
    <w:rsid w:val="0078255F"/>
    <w:rsid w:val="00782750"/>
    <w:rsid w:val="00782D89"/>
    <w:rsid w:val="007831EA"/>
    <w:rsid w:val="007836D6"/>
    <w:rsid w:val="00784114"/>
    <w:rsid w:val="00784C0C"/>
    <w:rsid w:val="007850EC"/>
    <w:rsid w:val="007852E6"/>
    <w:rsid w:val="007854AE"/>
    <w:rsid w:val="00785615"/>
    <w:rsid w:val="00785B05"/>
    <w:rsid w:val="00785BC6"/>
    <w:rsid w:val="00785BD9"/>
    <w:rsid w:val="00785CBD"/>
    <w:rsid w:val="00785F24"/>
    <w:rsid w:val="00786070"/>
    <w:rsid w:val="00786C01"/>
    <w:rsid w:val="00786EED"/>
    <w:rsid w:val="007876ED"/>
    <w:rsid w:val="0078787A"/>
    <w:rsid w:val="007902D9"/>
    <w:rsid w:val="0079047B"/>
    <w:rsid w:val="00790488"/>
    <w:rsid w:val="007905B6"/>
    <w:rsid w:val="00790601"/>
    <w:rsid w:val="007906F7"/>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80D"/>
    <w:rsid w:val="00794A92"/>
    <w:rsid w:val="00794B73"/>
    <w:rsid w:val="00794BB9"/>
    <w:rsid w:val="00794E9A"/>
    <w:rsid w:val="00794FD5"/>
    <w:rsid w:val="0079587F"/>
    <w:rsid w:val="00795989"/>
    <w:rsid w:val="00795A48"/>
    <w:rsid w:val="00795DEA"/>
    <w:rsid w:val="00796182"/>
    <w:rsid w:val="00796620"/>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CFD"/>
    <w:rsid w:val="007A1D7A"/>
    <w:rsid w:val="007A2378"/>
    <w:rsid w:val="007A23E0"/>
    <w:rsid w:val="007A2C4A"/>
    <w:rsid w:val="007A3279"/>
    <w:rsid w:val="007A35F3"/>
    <w:rsid w:val="007A39F4"/>
    <w:rsid w:val="007A3ACE"/>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D09"/>
    <w:rsid w:val="007B319B"/>
    <w:rsid w:val="007B3243"/>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B54"/>
    <w:rsid w:val="007D4CFC"/>
    <w:rsid w:val="007D4F86"/>
    <w:rsid w:val="007D57F5"/>
    <w:rsid w:val="007D632B"/>
    <w:rsid w:val="007D683D"/>
    <w:rsid w:val="007D6B8F"/>
    <w:rsid w:val="007D6CFE"/>
    <w:rsid w:val="007D6D84"/>
    <w:rsid w:val="007D7006"/>
    <w:rsid w:val="007D75F3"/>
    <w:rsid w:val="007D778A"/>
    <w:rsid w:val="007D7885"/>
    <w:rsid w:val="007D7D96"/>
    <w:rsid w:val="007E0E47"/>
    <w:rsid w:val="007E115F"/>
    <w:rsid w:val="007E14A5"/>
    <w:rsid w:val="007E14C2"/>
    <w:rsid w:val="007E15B6"/>
    <w:rsid w:val="007E1A40"/>
    <w:rsid w:val="007E1C43"/>
    <w:rsid w:val="007E1C73"/>
    <w:rsid w:val="007E22A8"/>
    <w:rsid w:val="007E23AA"/>
    <w:rsid w:val="007E2B65"/>
    <w:rsid w:val="007E3BF9"/>
    <w:rsid w:val="007E3D9B"/>
    <w:rsid w:val="007E3E0E"/>
    <w:rsid w:val="007E3E97"/>
    <w:rsid w:val="007E538B"/>
    <w:rsid w:val="007E5534"/>
    <w:rsid w:val="007E6264"/>
    <w:rsid w:val="007E6407"/>
    <w:rsid w:val="007E6638"/>
    <w:rsid w:val="007E6ECF"/>
    <w:rsid w:val="007E7139"/>
    <w:rsid w:val="007E723B"/>
    <w:rsid w:val="007E740C"/>
    <w:rsid w:val="007E748B"/>
    <w:rsid w:val="007E7786"/>
    <w:rsid w:val="007E79B8"/>
    <w:rsid w:val="007E7A15"/>
    <w:rsid w:val="007E7CB4"/>
    <w:rsid w:val="007E7DC1"/>
    <w:rsid w:val="007F036C"/>
    <w:rsid w:val="007F061D"/>
    <w:rsid w:val="007F06D9"/>
    <w:rsid w:val="007F0770"/>
    <w:rsid w:val="007F0B71"/>
    <w:rsid w:val="007F0F44"/>
    <w:rsid w:val="007F13D0"/>
    <w:rsid w:val="007F14E7"/>
    <w:rsid w:val="007F1B6F"/>
    <w:rsid w:val="007F209A"/>
    <w:rsid w:val="007F2316"/>
    <w:rsid w:val="007F241D"/>
    <w:rsid w:val="007F2968"/>
    <w:rsid w:val="007F2B8C"/>
    <w:rsid w:val="007F2C69"/>
    <w:rsid w:val="007F357C"/>
    <w:rsid w:val="007F3899"/>
    <w:rsid w:val="007F3A5F"/>
    <w:rsid w:val="007F3EB4"/>
    <w:rsid w:val="007F414C"/>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7228"/>
    <w:rsid w:val="0080722D"/>
    <w:rsid w:val="00807D5E"/>
    <w:rsid w:val="00810427"/>
    <w:rsid w:val="00810A86"/>
    <w:rsid w:val="008119C4"/>
    <w:rsid w:val="00811D38"/>
    <w:rsid w:val="00811EE9"/>
    <w:rsid w:val="00812C47"/>
    <w:rsid w:val="00812DE3"/>
    <w:rsid w:val="008136CA"/>
    <w:rsid w:val="00813FA1"/>
    <w:rsid w:val="008146C5"/>
    <w:rsid w:val="008149BE"/>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9AF"/>
    <w:rsid w:val="00820A32"/>
    <w:rsid w:val="00821500"/>
    <w:rsid w:val="008217F0"/>
    <w:rsid w:val="00821C70"/>
    <w:rsid w:val="00822284"/>
    <w:rsid w:val="008223B9"/>
    <w:rsid w:val="00822740"/>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DCE"/>
    <w:rsid w:val="00826F19"/>
    <w:rsid w:val="00826F54"/>
    <w:rsid w:val="0082742E"/>
    <w:rsid w:val="008274C3"/>
    <w:rsid w:val="00827776"/>
    <w:rsid w:val="008277FD"/>
    <w:rsid w:val="008279E8"/>
    <w:rsid w:val="00827A1D"/>
    <w:rsid w:val="008302A8"/>
    <w:rsid w:val="00830713"/>
    <w:rsid w:val="0083085F"/>
    <w:rsid w:val="008311D1"/>
    <w:rsid w:val="008314DB"/>
    <w:rsid w:val="00831861"/>
    <w:rsid w:val="00831915"/>
    <w:rsid w:val="00831F5D"/>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774"/>
    <w:rsid w:val="00843DF3"/>
    <w:rsid w:val="00843FEA"/>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74"/>
    <w:rsid w:val="00850A45"/>
    <w:rsid w:val="00850A93"/>
    <w:rsid w:val="00850FCF"/>
    <w:rsid w:val="008516FB"/>
    <w:rsid w:val="0085179F"/>
    <w:rsid w:val="008518E2"/>
    <w:rsid w:val="00851AAA"/>
    <w:rsid w:val="00851E77"/>
    <w:rsid w:val="00853050"/>
    <w:rsid w:val="008530AF"/>
    <w:rsid w:val="00853437"/>
    <w:rsid w:val="00853492"/>
    <w:rsid w:val="00853C8C"/>
    <w:rsid w:val="00854049"/>
    <w:rsid w:val="008540ED"/>
    <w:rsid w:val="008542DF"/>
    <w:rsid w:val="00854492"/>
    <w:rsid w:val="00854A3A"/>
    <w:rsid w:val="00854FB4"/>
    <w:rsid w:val="00855363"/>
    <w:rsid w:val="00855D8D"/>
    <w:rsid w:val="00856160"/>
    <w:rsid w:val="008561C6"/>
    <w:rsid w:val="0085625F"/>
    <w:rsid w:val="008563D7"/>
    <w:rsid w:val="008568EB"/>
    <w:rsid w:val="0085690E"/>
    <w:rsid w:val="00856EA8"/>
    <w:rsid w:val="00857399"/>
    <w:rsid w:val="0085754E"/>
    <w:rsid w:val="008576A6"/>
    <w:rsid w:val="00857854"/>
    <w:rsid w:val="00857AFC"/>
    <w:rsid w:val="00857C67"/>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CBD"/>
    <w:rsid w:val="0087064E"/>
    <w:rsid w:val="00870CAC"/>
    <w:rsid w:val="00870CF5"/>
    <w:rsid w:val="00870EAA"/>
    <w:rsid w:val="0087103B"/>
    <w:rsid w:val="00871127"/>
    <w:rsid w:val="008712B5"/>
    <w:rsid w:val="00871317"/>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4B5"/>
    <w:rsid w:val="008A04C3"/>
    <w:rsid w:val="008A04E6"/>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7C1"/>
    <w:rsid w:val="008B1254"/>
    <w:rsid w:val="008B25B5"/>
    <w:rsid w:val="008B3189"/>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531"/>
    <w:rsid w:val="008C1DDE"/>
    <w:rsid w:val="008C2381"/>
    <w:rsid w:val="008C29B9"/>
    <w:rsid w:val="008C2EE6"/>
    <w:rsid w:val="008C3123"/>
    <w:rsid w:val="008C3384"/>
    <w:rsid w:val="008C382E"/>
    <w:rsid w:val="008C3AAC"/>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5EB"/>
    <w:rsid w:val="008D16F2"/>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DCA"/>
    <w:rsid w:val="008D6455"/>
    <w:rsid w:val="008D64AE"/>
    <w:rsid w:val="008D679E"/>
    <w:rsid w:val="008D69D5"/>
    <w:rsid w:val="008D6C36"/>
    <w:rsid w:val="008D7067"/>
    <w:rsid w:val="008D715E"/>
    <w:rsid w:val="008D721D"/>
    <w:rsid w:val="008D7240"/>
    <w:rsid w:val="008D7676"/>
    <w:rsid w:val="008D7A96"/>
    <w:rsid w:val="008D7AB4"/>
    <w:rsid w:val="008D7ECE"/>
    <w:rsid w:val="008D7FF0"/>
    <w:rsid w:val="008E0424"/>
    <w:rsid w:val="008E0A12"/>
    <w:rsid w:val="008E0A42"/>
    <w:rsid w:val="008E0A51"/>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BBB"/>
    <w:rsid w:val="008E5C5C"/>
    <w:rsid w:val="008E5D4A"/>
    <w:rsid w:val="008E610E"/>
    <w:rsid w:val="008E62B5"/>
    <w:rsid w:val="008E647B"/>
    <w:rsid w:val="008E6BE4"/>
    <w:rsid w:val="008E732C"/>
    <w:rsid w:val="008E75E8"/>
    <w:rsid w:val="008E7C2E"/>
    <w:rsid w:val="008F0975"/>
    <w:rsid w:val="008F0BC0"/>
    <w:rsid w:val="008F1A8F"/>
    <w:rsid w:val="008F1B2A"/>
    <w:rsid w:val="008F1FC3"/>
    <w:rsid w:val="008F20FD"/>
    <w:rsid w:val="008F2292"/>
    <w:rsid w:val="008F2524"/>
    <w:rsid w:val="008F2938"/>
    <w:rsid w:val="008F2A15"/>
    <w:rsid w:val="008F2F63"/>
    <w:rsid w:val="008F31F7"/>
    <w:rsid w:val="008F33A3"/>
    <w:rsid w:val="008F36CB"/>
    <w:rsid w:val="008F3CB8"/>
    <w:rsid w:val="008F3D94"/>
    <w:rsid w:val="008F4340"/>
    <w:rsid w:val="008F4740"/>
    <w:rsid w:val="008F491F"/>
    <w:rsid w:val="008F4E99"/>
    <w:rsid w:val="008F5401"/>
    <w:rsid w:val="008F5554"/>
    <w:rsid w:val="008F5CE1"/>
    <w:rsid w:val="008F66AD"/>
    <w:rsid w:val="008F7027"/>
    <w:rsid w:val="008F730B"/>
    <w:rsid w:val="008F7310"/>
    <w:rsid w:val="008F746C"/>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A34"/>
    <w:rsid w:val="00904DDB"/>
    <w:rsid w:val="009057DA"/>
    <w:rsid w:val="00905946"/>
    <w:rsid w:val="00905978"/>
    <w:rsid w:val="009060A7"/>
    <w:rsid w:val="00906545"/>
    <w:rsid w:val="00906FA4"/>
    <w:rsid w:val="00907856"/>
    <w:rsid w:val="009079D1"/>
    <w:rsid w:val="00910084"/>
    <w:rsid w:val="009106A9"/>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8BF"/>
    <w:rsid w:val="0092090F"/>
    <w:rsid w:val="00920E64"/>
    <w:rsid w:val="00920E73"/>
    <w:rsid w:val="009210A5"/>
    <w:rsid w:val="00921601"/>
    <w:rsid w:val="0092161A"/>
    <w:rsid w:val="00921E6B"/>
    <w:rsid w:val="0092283F"/>
    <w:rsid w:val="009230B0"/>
    <w:rsid w:val="009231FB"/>
    <w:rsid w:val="009234C9"/>
    <w:rsid w:val="00923ABB"/>
    <w:rsid w:val="00923C2E"/>
    <w:rsid w:val="0092434B"/>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4F0"/>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CCD"/>
    <w:rsid w:val="00942CCE"/>
    <w:rsid w:val="00942E6E"/>
    <w:rsid w:val="00943314"/>
    <w:rsid w:val="0094360E"/>
    <w:rsid w:val="00943A85"/>
    <w:rsid w:val="00944366"/>
    <w:rsid w:val="00944467"/>
    <w:rsid w:val="0094460E"/>
    <w:rsid w:val="0094490C"/>
    <w:rsid w:val="00944AF7"/>
    <w:rsid w:val="00944D30"/>
    <w:rsid w:val="00944EF1"/>
    <w:rsid w:val="00945350"/>
    <w:rsid w:val="009459BF"/>
    <w:rsid w:val="009461A7"/>
    <w:rsid w:val="0094620D"/>
    <w:rsid w:val="0094637C"/>
    <w:rsid w:val="009467B7"/>
    <w:rsid w:val="00946A33"/>
    <w:rsid w:val="00946CF0"/>
    <w:rsid w:val="0094712D"/>
    <w:rsid w:val="0094769B"/>
    <w:rsid w:val="009478F2"/>
    <w:rsid w:val="00947C4B"/>
    <w:rsid w:val="00947D15"/>
    <w:rsid w:val="00950515"/>
    <w:rsid w:val="00950577"/>
    <w:rsid w:val="009506FA"/>
    <w:rsid w:val="00950959"/>
    <w:rsid w:val="00951014"/>
    <w:rsid w:val="00951595"/>
    <w:rsid w:val="00951726"/>
    <w:rsid w:val="009520FA"/>
    <w:rsid w:val="00952D77"/>
    <w:rsid w:val="0095306A"/>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AA"/>
    <w:rsid w:val="009575FF"/>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4EC0"/>
    <w:rsid w:val="00964EC9"/>
    <w:rsid w:val="0096515E"/>
    <w:rsid w:val="009655FD"/>
    <w:rsid w:val="009656FF"/>
    <w:rsid w:val="009658F6"/>
    <w:rsid w:val="00965AE8"/>
    <w:rsid w:val="009661C5"/>
    <w:rsid w:val="00966809"/>
    <w:rsid w:val="00966916"/>
    <w:rsid w:val="0096695A"/>
    <w:rsid w:val="009669AD"/>
    <w:rsid w:val="00966D1E"/>
    <w:rsid w:val="009672D5"/>
    <w:rsid w:val="00967324"/>
    <w:rsid w:val="00967526"/>
    <w:rsid w:val="00967617"/>
    <w:rsid w:val="00967AE0"/>
    <w:rsid w:val="00967D0C"/>
    <w:rsid w:val="00970119"/>
    <w:rsid w:val="0097017D"/>
    <w:rsid w:val="009703A6"/>
    <w:rsid w:val="00970472"/>
    <w:rsid w:val="00970CF2"/>
    <w:rsid w:val="0097121D"/>
    <w:rsid w:val="009713C3"/>
    <w:rsid w:val="009715AF"/>
    <w:rsid w:val="00972033"/>
    <w:rsid w:val="0097213A"/>
    <w:rsid w:val="0097284B"/>
    <w:rsid w:val="0097294A"/>
    <w:rsid w:val="00972A33"/>
    <w:rsid w:val="009734A3"/>
    <w:rsid w:val="00973D30"/>
    <w:rsid w:val="0097417E"/>
    <w:rsid w:val="009745B8"/>
    <w:rsid w:val="0097487F"/>
    <w:rsid w:val="00974A89"/>
    <w:rsid w:val="00974F9A"/>
    <w:rsid w:val="00974FB7"/>
    <w:rsid w:val="00975697"/>
    <w:rsid w:val="00975B7F"/>
    <w:rsid w:val="00975CF1"/>
    <w:rsid w:val="00975E35"/>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E"/>
    <w:rsid w:val="009823DB"/>
    <w:rsid w:val="00982AF8"/>
    <w:rsid w:val="00982E8B"/>
    <w:rsid w:val="00983840"/>
    <w:rsid w:val="00983A00"/>
    <w:rsid w:val="00983ADB"/>
    <w:rsid w:val="00983B36"/>
    <w:rsid w:val="00984036"/>
    <w:rsid w:val="009846A3"/>
    <w:rsid w:val="00984916"/>
    <w:rsid w:val="00984B84"/>
    <w:rsid w:val="00984DF1"/>
    <w:rsid w:val="00984E06"/>
    <w:rsid w:val="00985165"/>
    <w:rsid w:val="00985563"/>
    <w:rsid w:val="009857C4"/>
    <w:rsid w:val="00985882"/>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1314"/>
    <w:rsid w:val="009A2197"/>
    <w:rsid w:val="009A298A"/>
    <w:rsid w:val="009A2CE2"/>
    <w:rsid w:val="009A2F11"/>
    <w:rsid w:val="009A2F1B"/>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1A8"/>
    <w:rsid w:val="009A740C"/>
    <w:rsid w:val="009A78A6"/>
    <w:rsid w:val="009A7930"/>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B90"/>
    <w:rsid w:val="009B3D4F"/>
    <w:rsid w:val="009B419C"/>
    <w:rsid w:val="009B4578"/>
    <w:rsid w:val="009B5330"/>
    <w:rsid w:val="009B59A1"/>
    <w:rsid w:val="009B5E51"/>
    <w:rsid w:val="009B5EF1"/>
    <w:rsid w:val="009B6AEC"/>
    <w:rsid w:val="009B73DF"/>
    <w:rsid w:val="009B78C5"/>
    <w:rsid w:val="009B7A10"/>
    <w:rsid w:val="009B7C47"/>
    <w:rsid w:val="009B7E90"/>
    <w:rsid w:val="009C081E"/>
    <w:rsid w:val="009C17E3"/>
    <w:rsid w:val="009C1A28"/>
    <w:rsid w:val="009C1CDA"/>
    <w:rsid w:val="009C21D1"/>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CC9"/>
    <w:rsid w:val="009C6147"/>
    <w:rsid w:val="009C6349"/>
    <w:rsid w:val="009C637C"/>
    <w:rsid w:val="009C6657"/>
    <w:rsid w:val="009C67C6"/>
    <w:rsid w:val="009C6886"/>
    <w:rsid w:val="009C69E7"/>
    <w:rsid w:val="009C7361"/>
    <w:rsid w:val="009C7520"/>
    <w:rsid w:val="009C7C4D"/>
    <w:rsid w:val="009C7D8D"/>
    <w:rsid w:val="009D00D1"/>
    <w:rsid w:val="009D0D67"/>
    <w:rsid w:val="009D11A5"/>
    <w:rsid w:val="009D1345"/>
    <w:rsid w:val="009D1570"/>
    <w:rsid w:val="009D191C"/>
    <w:rsid w:val="009D1970"/>
    <w:rsid w:val="009D1DF5"/>
    <w:rsid w:val="009D247F"/>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CE6"/>
    <w:rsid w:val="009E2D0B"/>
    <w:rsid w:val="009E3066"/>
    <w:rsid w:val="009E3599"/>
    <w:rsid w:val="009E35AD"/>
    <w:rsid w:val="009E35DF"/>
    <w:rsid w:val="009E3CBF"/>
    <w:rsid w:val="009E44B8"/>
    <w:rsid w:val="009E512E"/>
    <w:rsid w:val="009E5407"/>
    <w:rsid w:val="009E5D4C"/>
    <w:rsid w:val="009E5E08"/>
    <w:rsid w:val="009E6B05"/>
    <w:rsid w:val="009E6CEB"/>
    <w:rsid w:val="009E6E98"/>
    <w:rsid w:val="009E7066"/>
    <w:rsid w:val="009E7223"/>
    <w:rsid w:val="009F010D"/>
    <w:rsid w:val="009F069B"/>
    <w:rsid w:val="009F0CD0"/>
    <w:rsid w:val="009F138C"/>
    <w:rsid w:val="009F1576"/>
    <w:rsid w:val="009F1599"/>
    <w:rsid w:val="009F1AAC"/>
    <w:rsid w:val="009F1D48"/>
    <w:rsid w:val="009F201C"/>
    <w:rsid w:val="009F2139"/>
    <w:rsid w:val="009F2AE3"/>
    <w:rsid w:val="009F2C35"/>
    <w:rsid w:val="009F2CFB"/>
    <w:rsid w:val="009F2D8D"/>
    <w:rsid w:val="009F40BB"/>
    <w:rsid w:val="009F4237"/>
    <w:rsid w:val="009F4B57"/>
    <w:rsid w:val="009F4DBB"/>
    <w:rsid w:val="009F59DA"/>
    <w:rsid w:val="009F5C61"/>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1EDD"/>
    <w:rsid w:val="00A02395"/>
    <w:rsid w:val="00A024B3"/>
    <w:rsid w:val="00A025C0"/>
    <w:rsid w:val="00A02C41"/>
    <w:rsid w:val="00A02D6A"/>
    <w:rsid w:val="00A03100"/>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3378"/>
    <w:rsid w:val="00A2358D"/>
    <w:rsid w:val="00A23756"/>
    <w:rsid w:val="00A23933"/>
    <w:rsid w:val="00A23A41"/>
    <w:rsid w:val="00A23B14"/>
    <w:rsid w:val="00A23D4F"/>
    <w:rsid w:val="00A23F34"/>
    <w:rsid w:val="00A2414A"/>
    <w:rsid w:val="00A2433C"/>
    <w:rsid w:val="00A24B63"/>
    <w:rsid w:val="00A24FD1"/>
    <w:rsid w:val="00A2509C"/>
    <w:rsid w:val="00A255BA"/>
    <w:rsid w:val="00A256D0"/>
    <w:rsid w:val="00A257AD"/>
    <w:rsid w:val="00A25B6B"/>
    <w:rsid w:val="00A25F7A"/>
    <w:rsid w:val="00A26C9F"/>
    <w:rsid w:val="00A2755F"/>
    <w:rsid w:val="00A27C97"/>
    <w:rsid w:val="00A27EFE"/>
    <w:rsid w:val="00A303A4"/>
    <w:rsid w:val="00A308E5"/>
    <w:rsid w:val="00A30A39"/>
    <w:rsid w:val="00A30AF2"/>
    <w:rsid w:val="00A31B29"/>
    <w:rsid w:val="00A32A6F"/>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B3"/>
    <w:rsid w:val="00A43963"/>
    <w:rsid w:val="00A43E4E"/>
    <w:rsid w:val="00A43E86"/>
    <w:rsid w:val="00A44415"/>
    <w:rsid w:val="00A448C2"/>
    <w:rsid w:val="00A449D5"/>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8AA"/>
    <w:rsid w:val="00A5091E"/>
    <w:rsid w:val="00A50BE9"/>
    <w:rsid w:val="00A5148C"/>
    <w:rsid w:val="00A51AFA"/>
    <w:rsid w:val="00A520FC"/>
    <w:rsid w:val="00A5219C"/>
    <w:rsid w:val="00A521ED"/>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C1F"/>
    <w:rsid w:val="00A56FA8"/>
    <w:rsid w:val="00A5750A"/>
    <w:rsid w:val="00A575A9"/>
    <w:rsid w:val="00A57656"/>
    <w:rsid w:val="00A577B0"/>
    <w:rsid w:val="00A57E2F"/>
    <w:rsid w:val="00A60503"/>
    <w:rsid w:val="00A60640"/>
    <w:rsid w:val="00A60DFC"/>
    <w:rsid w:val="00A60F52"/>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B72"/>
    <w:rsid w:val="00A66027"/>
    <w:rsid w:val="00A66114"/>
    <w:rsid w:val="00A666D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B17"/>
    <w:rsid w:val="00A72CA3"/>
    <w:rsid w:val="00A73153"/>
    <w:rsid w:val="00A734AD"/>
    <w:rsid w:val="00A7434C"/>
    <w:rsid w:val="00A743F8"/>
    <w:rsid w:val="00A7458E"/>
    <w:rsid w:val="00A7461E"/>
    <w:rsid w:val="00A74B4D"/>
    <w:rsid w:val="00A74E27"/>
    <w:rsid w:val="00A751B4"/>
    <w:rsid w:val="00A755EC"/>
    <w:rsid w:val="00A758DC"/>
    <w:rsid w:val="00A75E67"/>
    <w:rsid w:val="00A761D8"/>
    <w:rsid w:val="00A761E7"/>
    <w:rsid w:val="00A76581"/>
    <w:rsid w:val="00A768DA"/>
    <w:rsid w:val="00A772A2"/>
    <w:rsid w:val="00A775C3"/>
    <w:rsid w:val="00A800A0"/>
    <w:rsid w:val="00A80388"/>
    <w:rsid w:val="00A803D7"/>
    <w:rsid w:val="00A80458"/>
    <w:rsid w:val="00A80628"/>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6098"/>
    <w:rsid w:val="00A867D1"/>
    <w:rsid w:val="00A8701E"/>
    <w:rsid w:val="00A87A42"/>
    <w:rsid w:val="00A900EF"/>
    <w:rsid w:val="00A9074F"/>
    <w:rsid w:val="00A90F48"/>
    <w:rsid w:val="00A91A3E"/>
    <w:rsid w:val="00A92048"/>
    <w:rsid w:val="00A92DAD"/>
    <w:rsid w:val="00A93123"/>
    <w:rsid w:val="00A93ACD"/>
    <w:rsid w:val="00A946EE"/>
    <w:rsid w:val="00A94AD7"/>
    <w:rsid w:val="00A94C69"/>
    <w:rsid w:val="00A94EF7"/>
    <w:rsid w:val="00A951A3"/>
    <w:rsid w:val="00A9526A"/>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5F"/>
    <w:rsid w:val="00AB0876"/>
    <w:rsid w:val="00AB0889"/>
    <w:rsid w:val="00AB1219"/>
    <w:rsid w:val="00AB1D31"/>
    <w:rsid w:val="00AB1EC0"/>
    <w:rsid w:val="00AB2155"/>
    <w:rsid w:val="00AB271B"/>
    <w:rsid w:val="00AB2ACA"/>
    <w:rsid w:val="00AB3358"/>
    <w:rsid w:val="00AB3736"/>
    <w:rsid w:val="00AB3859"/>
    <w:rsid w:val="00AB38C0"/>
    <w:rsid w:val="00AB3CF9"/>
    <w:rsid w:val="00AB3EA0"/>
    <w:rsid w:val="00AB4070"/>
    <w:rsid w:val="00AB425D"/>
    <w:rsid w:val="00AB4325"/>
    <w:rsid w:val="00AB4A49"/>
    <w:rsid w:val="00AB4B8B"/>
    <w:rsid w:val="00AB4BC1"/>
    <w:rsid w:val="00AB4D01"/>
    <w:rsid w:val="00AB60A6"/>
    <w:rsid w:val="00AB6C7D"/>
    <w:rsid w:val="00AB6D36"/>
    <w:rsid w:val="00AB6DE0"/>
    <w:rsid w:val="00AB72F1"/>
    <w:rsid w:val="00AB753E"/>
    <w:rsid w:val="00AB787F"/>
    <w:rsid w:val="00AB790B"/>
    <w:rsid w:val="00AB7AD2"/>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B59"/>
    <w:rsid w:val="00AC5C9D"/>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20FB"/>
    <w:rsid w:val="00AE2540"/>
    <w:rsid w:val="00AE269C"/>
    <w:rsid w:val="00AE26F4"/>
    <w:rsid w:val="00AE27C5"/>
    <w:rsid w:val="00AE3044"/>
    <w:rsid w:val="00AE335F"/>
    <w:rsid w:val="00AE3E56"/>
    <w:rsid w:val="00AE444E"/>
    <w:rsid w:val="00AE493E"/>
    <w:rsid w:val="00AE4966"/>
    <w:rsid w:val="00AE4C13"/>
    <w:rsid w:val="00AE4E00"/>
    <w:rsid w:val="00AE554A"/>
    <w:rsid w:val="00AE56B9"/>
    <w:rsid w:val="00AE5986"/>
    <w:rsid w:val="00AE5D66"/>
    <w:rsid w:val="00AE602A"/>
    <w:rsid w:val="00AE60FE"/>
    <w:rsid w:val="00AE661D"/>
    <w:rsid w:val="00AE6627"/>
    <w:rsid w:val="00AE6896"/>
    <w:rsid w:val="00AE70DA"/>
    <w:rsid w:val="00AE73E8"/>
    <w:rsid w:val="00AE7C4D"/>
    <w:rsid w:val="00AE7D75"/>
    <w:rsid w:val="00AF08F4"/>
    <w:rsid w:val="00AF0B57"/>
    <w:rsid w:val="00AF0C1C"/>
    <w:rsid w:val="00AF0E8A"/>
    <w:rsid w:val="00AF12F5"/>
    <w:rsid w:val="00AF1F68"/>
    <w:rsid w:val="00AF23A8"/>
    <w:rsid w:val="00AF252A"/>
    <w:rsid w:val="00AF2836"/>
    <w:rsid w:val="00AF3D46"/>
    <w:rsid w:val="00AF3DFC"/>
    <w:rsid w:val="00AF4549"/>
    <w:rsid w:val="00AF5426"/>
    <w:rsid w:val="00AF5547"/>
    <w:rsid w:val="00AF583A"/>
    <w:rsid w:val="00AF5D93"/>
    <w:rsid w:val="00AF61F7"/>
    <w:rsid w:val="00AF64D1"/>
    <w:rsid w:val="00AF6501"/>
    <w:rsid w:val="00AF6B56"/>
    <w:rsid w:val="00AF6CE7"/>
    <w:rsid w:val="00AF6CF4"/>
    <w:rsid w:val="00AF6D31"/>
    <w:rsid w:val="00AF74CB"/>
    <w:rsid w:val="00AF7D58"/>
    <w:rsid w:val="00B00125"/>
    <w:rsid w:val="00B010D5"/>
    <w:rsid w:val="00B01E94"/>
    <w:rsid w:val="00B02839"/>
    <w:rsid w:val="00B02A31"/>
    <w:rsid w:val="00B02C80"/>
    <w:rsid w:val="00B02FA4"/>
    <w:rsid w:val="00B0303C"/>
    <w:rsid w:val="00B03595"/>
    <w:rsid w:val="00B0478A"/>
    <w:rsid w:val="00B04B6E"/>
    <w:rsid w:val="00B05675"/>
    <w:rsid w:val="00B05FAA"/>
    <w:rsid w:val="00B06559"/>
    <w:rsid w:val="00B065F2"/>
    <w:rsid w:val="00B0686E"/>
    <w:rsid w:val="00B06B71"/>
    <w:rsid w:val="00B06C23"/>
    <w:rsid w:val="00B06D2C"/>
    <w:rsid w:val="00B06EA6"/>
    <w:rsid w:val="00B0722B"/>
    <w:rsid w:val="00B07BCB"/>
    <w:rsid w:val="00B10B2D"/>
    <w:rsid w:val="00B10D88"/>
    <w:rsid w:val="00B10F99"/>
    <w:rsid w:val="00B1107E"/>
    <w:rsid w:val="00B11954"/>
    <w:rsid w:val="00B119E7"/>
    <w:rsid w:val="00B125C0"/>
    <w:rsid w:val="00B12896"/>
    <w:rsid w:val="00B128F7"/>
    <w:rsid w:val="00B12AD3"/>
    <w:rsid w:val="00B12CFD"/>
    <w:rsid w:val="00B12EEE"/>
    <w:rsid w:val="00B1369B"/>
    <w:rsid w:val="00B13FEE"/>
    <w:rsid w:val="00B145CC"/>
    <w:rsid w:val="00B14603"/>
    <w:rsid w:val="00B148EA"/>
    <w:rsid w:val="00B14978"/>
    <w:rsid w:val="00B152EE"/>
    <w:rsid w:val="00B15588"/>
    <w:rsid w:val="00B159B1"/>
    <w:rsid w:val="00B15C05"/>
    <w:rsid w:val="00B15C61"/>
    <w:rsid w:val="00B15F29"/>
    <w:rsid w:val="00B167AE"/>
    <w:rsid w:val="00B16E85"/>
    <w:rsid w:val="00B17063"/>
    <w:rsid w:val="00B172C2"/>
    <w:rsid w:val="00B17819"/>
    <w:rsid w:val="00B17A79"/>
    <w:rsid w:val="00B17F9E"/>
    <w:rsid w:val="00B17FE3"/>
    <w:rsid w:val="00B200BC"/>
    <w:rsid w:val="00B202B0"/>
    <w:rsid w:val="00B202B3"/>
    <w:rsid w:val="00B20A3F"/>
    <w:rsid w:val="00B20AD0"/>
    <w:rsid w:val="00B20D86"/>
    <w:rsid w:val="00B2103A"/>
    <w:rsid w:val="00B21406"/>
    <w:rsid w:val="00B21494"/>
    <w:rsid w:val="00B214A5"/>
    <w:rsid w:val="00B21535"/>
    <w:rsid w:val="00B21580"/>
    <w:rsid w:val="00B2199B"/>
    <w:rsid w:val="00B21D7F"/>
    <w:rsid w:val="00B224B0"/>
    <w:rsid w:val="00B22856"/>
    <w:rsid w:val="00B22D2C"/>
    <w:rsid w:val="00B22FA8"/>
    <w:rsid w:val="00B2337E"/>
    <w:rsid w:val="00B23452"/>
    <w:rsid w:val="00B23509"/>
    <w:rsid w:val="00B2352A"/>
    <w:rsid w:val="00B2356C"/>
    <w:rsid w:val="00B23630"/>
    <w:rsid w:val="00B23BF5"/>
    <w:rsid w:val="00B23C17"/>
    <w:rsid w:val="00B24005"/>
    <w:rsid w:val="00B2452A"/>
    <w:rsid w:val="00B24A1A"/>
    <w:rsid w:val="00B2506F"/>
    <w:rsid w:val="00B256DE"/>
    <w:rsid w:val="00B25B37"/>
    <w:rsid w:val="00B25E73"/>
    <w:rsid w:val="00B264A0"/>
    <w:rsid w:val="00B26523"/>
    <w:rsid w:val="00B26D14"/>
    <w:rsid w:val="00B26E7B"/>
    <w:rsid w:val="00B27235"/>
    <w:rsid w:val="00B27324"/>
    <w:rsid w:val="00B27AB4"/>
    <w:rsid w:val="00B300B7"/>
    <w:rsid w:val="00B300D2"/>
    <w:rsid w:val="00B3019B"/>
    <w:rsid w:val="00B303F8"/>
    <w:rsid w:val="00B30E38"/>
    <w:rsid w:val="00B3102F"/>
    <w:rsid w:val="00B31309"/>
    <w:rsid w:val="00B31963"/>
    <w:rsid w:val="00B32769"/>
    <w:rsid w:val="00B32B4C"/>
    <w:rsid w:val="00B33216"/>
    <w:rsid w:val="00B33A03"/>
    <w:rsid w:val="00B344E4"/>
    <w:rsid w:val="00B346B4"/>
    <w:rsid w:val="00B34ABE"/>
    <w:rsid w:val="00B34B3E"/>
    <w:rsid w:val="00B34CCB"/>
    <w:rsid w:val="00B351F8"/>
    <w:rsid w:val="00B35403"/>
    <w:rsid w:val="00B358D3"/>
    <w:rsid w:val="00B35EBC"/>
    <w:rsid w:val="00B36192"/>
    <w:rsid w:val="00B364C4"/>
    <w:rsid w:val="00B367F2"/>
    <w:rsid w:val="00B36918"/>
    <w:rsid w:val="00B36B36"/>
    <w:rsid w:val="00B36BCC"/>
    <w:rsid w:val="00B36EAA"/>
    <w:rsid w:val="00B370DC"/>
    <w:rsid w:val="00B3748E"/>
    <w:rsid w:val="00B3778B"/>
    <w:rsid w:val="00B37D43"/>
    <w:rsid w:val="00B40ADA"/>
    <w:rsid w:val="00B41730"/>
    <w:rsid w:val="00B41927"/>
    <w:rsid w:val="00B41AE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1E5"/>
    <w:rsid w:val="00B45216"/>
    <w:rsid w:val="00B452B2"/>
    <w:rsid w:val="00B456F5"/>
    <w:rsid w:val="00B45AFA"/>
    <w:rsid w:val="00B45F07"/>
    <w:rsid w:val="00B46492"/>
    <w:rsid w:val="00B46873"/>
    <w:rsid w:val="00B468A8"/>
    <w:rsid w:val="00B4694C"/>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77D"/>
    <w:rsid w:val="00B75B59"/>
    <w:rsid w:val="00B75C31"/>
    <w:rsid w:val="00B761C5"/>
    <w:rsid w:val="00B76443"/>
    <w:rsid w:val="00B764B7"/>
    <w:rsid w:val="00B76812"/>
    <w:rsid w:val="00B77097"/>
    <w:rsid w:val="00B7727C"/>
    <w:rsid w:val="00B77A87"/>
    <w:rsid w:val="00B77BE6"/>
    <w:rsid w:val="00B77EB7"/>
    <w:rsid w:val="00B80002"/>
    <w:rsid w:val="00B80F38"/>
    <w:rsid w:val="00B810BD"/>
    <w:rsid w:val="00B81620"/>
    <w:rsid w:val="00B81C25"/>
    <w:rsid w:val="00B81F16"/>
    <w:rsid w:val="00B82978"/>
    <w:rsid w:val="00B82C1C"/>
    <w:rsid w:val="00B82E13"/>
    <w:rsid w:val="00B82F33"/>
    <w:rsid w:val="00B83338"/>
    <w:rsid w:val="00B83676"/>
    <w:rsid w:val="00B838B9"/>
    <w:rsid w:val="00B83B2D"/>
    <w:rsid w:val="00B83D2B"/>
    <w:rsid w:val="00B83FBB"/>
    <w:rsid w:val="00B84104"/>
    <w:rsid w:val="00B84877"/>
    <w:rsid w:val="00B84FB0"/>
    <w:rsid w:val="00B858EB"/>
    <w:rsid w:val="00B867D9"/>
    <w:rsid w:val="00B8703D"/>
    <w:rsid w:val="00B8767E"/>
    <w:rsid w:val="00B879B0"/>
    <w:rsid w:val="00B90068"/>
    <w:rsid w:val="00B9012C"/>
    <w:rsid w:val="00B9033C"/>
    <w:rsid w:val="00B904B7"/>
    <w:rsid w:val="00B906CE"/>
    <w:rsid w:val="00B9098A"/>
    <w:rsid w:val="00B91AB2"/>
    <w:rsid w:val="00B92267"/>
    <w:rsid w:val="00B924B4"/>
    <w:rsid w:val="00B92D64"/>
    <w:rsid w:val="00B92F92"/>
    <w:rsid w:val="00B92FEA"/>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A96"/>
    <w:rsid w:val="00B96F88"/>
    <w:rsid w:val="00B97290"/>
    <w:rsid w:val="00B97531"/>
    <w:rsid w:val="00B97852"/>
    <w:rsid w:val="00B97DD8"/>
    <w:rsid w:val="00B97EE0"/>
    <w:rsid w:val="00BA0476"/>
    <w:rsid w:val="00BA069E"/>
    <w:rsid w:val="00BA13EB"/>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6E14"/>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7C8"/>
    <w:rsid w:val="00BB5495"/>
    <w:rsid w:val="00BB56A1"/>
    <w:rsid w:val="00BB56E2"/>
    <w:rsid w:val="00BB5BCD"/>
    <w:rsid w:val="00BB5F29"/>
    <w:rsid w:val="00BB5FC8"/>
    <w:rsid w:val="00BB6097"/>
    <w:rsid w:val="00BB683C"/>
    <w:rsid w:val="00BB6E0A"/>
    <w:rsid w:val="00BB6F72"/>
    <w:rsid w:val="00BB714A"/>
    <w:rsid w:val="00BB72BA"/>
    <w:rsid w:val="00BB73BC"/>
    <w:rsid w:val="00BB794E"/>
    <w:rsid w:val="00BC0427"/>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0C"/>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E0122"/>
    <w:rsid w:val="00BE08BA"/>
    <w:rsid w:val="00BE0DC5"/>
    <w:rsid w:val="00BE131E"/>
    <w:rsid w:val="00BE1371"/>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9B2"/>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3CF8"/>
    <w:rsid w:val="00BF3DD3"/>
    <w:rsid w:val="00BF4094"/>
    <w:rsid w:val="00BF44BE"/>
    <w:rsid w:val="00BF45B8"/>
    <w:rsid w:val="00BF464E"/>
    <w:rsid w:val="00BF47B9"/>
    <w:rsid w:val="00BF48C5"/>
    <w:rsid w:val="00BF48F9"/>
    <w:rsid w:val="00BF49C7"/>
    <w:rsid w:val="00BF49E1"/>
    <w:rsid w:val="00BF4B0B"/>
    <w:rsid w:val="00BF4E51"/>
    <w:rsid w:val="00BF5262"/>
    <w:rsid w:val="00BF56B4"/>
    <w:rsid w:val="00BF593A"/>
    <w:rsid w:val="00BF5BA0"/>
    <w:rsid w:val="00BF5E63"/>
    <w:rsid w:val="00BF5FB4"/>
    <w:rsid w:val="00BF64D6"/>
    <w:rsid w:val="00BF6EE6"/>
    <w:rsid w:val="00BF6F73"/>
    <w:rsid w:val="00BF73AD"/>
    <w:rsid w:val="00BF7489"/>
    <w:rsid w:val="00BF752D"/>
    <w:rsid w:val="00BF7C07"/>
    <w:rsid w:val="00C005FC"/>
    <w:rsid w:val="00C00D0D"/>
    <w:rsid w:val="00C00FF9"/>
    <w:rsid w:val="00C01484"/>
    <w:rsid w:val="00C01B9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807"/>
    <w:rsid w:val="00C05FB5"/>
    <w:rsid w:val="00C06124"/>
    <w:rsid w:val="00C06139"/>
    <w:rsid w:val="00C0675F"/>
    <w:rsid w:val="00C06B25"/>
    <w:rsid w:val="00C0700D"/>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81C"/>
    <w:rsid w:val="00C35D32"/>
    <w:rsid w:val="00C35D90"/>
    <w:rsid w:val="00C361B3"/>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174"/>
    <w:rsid w:val="00C433A1"/>
    <w:rsid w:val="00C435DB"/>
    <w:rsid w:val="00C436B9"/>
    <w:rsid w:val="00C43703"/>
    <w:rsid w:val="00C437A9"/>
    <w:rsid w:val="00C43C53"/>
    <w:rsid w:val="00C444B6"/>
    <w:rsid w:val="00C44A69"/>
    <w:rsid w:val="00C44B40"/>
    <w:rsid w:val="00C45B3E"/>
    <w:rsid w:val="00C45B6F"/>
    <w:rsid w:val="00C45C3E"/>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41B0"/>
    <w:rsid w:val="00C547CE"/>
    <w:rsid w:val="00C54999"/>
    <w:rsid w:val="00C54BDE"/>
    <w:rsid w:val="00C54C9E"/>
    <w:rsid w:val="00C54EC6"/>
    <w:rsid w:val="00C54FE1"/>
    <w:rsid w:val="00C56121"/>
    <w:rsid w:val="00C57241"/>
    <w:rsid w:val="00C5739C"/>
    <w:rsid w:val="00C57641"/>
    <w:rsid w:val="00C576CE"/>
    <w:rsid w:val="00C578D6"/>
    <w:rsid w:val="00C57B25"/>
    <w:rsid w:val="00C615E2"/>
    <w:rsid w:val="00C617FD"/>
    <w:rsid w:val="00C61E14"/>
    <w:rsid w:val="00C61E8B"/>
    <w:rsid w:val="00C621F8"/>
    <w:rsid w:val="00C62352"/>
    <w:rsid w:val="00C62526"/>
    <w:rsid w:val="00C62670"/>
    <w:rsid w:val="00C62791"/>
    <w:rsid w:val="00C62C53"/>
    <w:rsid w:val="00C63453"/>
    <w:rsid w:val="00C63DF7"/>
    <w:rsid w:val="00C63E7B"/>
    <w:rsid w:val="00C64009"/>
    <w:rsid w:val="00C640BE"/>
    <w:rsid w:val="00C6411B"/>
    <w:rsid w:val="00C64140"/>
    <w:rsid w:val="00C64189"/>
    <w:rsid w:val="00C642F3"/>
    <w:rsid w:val="00C64730"/>
    <w:rsid w:val="00C64A64"/>
    <w:rsid w:val="00C65224"/>
    <w:rsid w:val="00C65322"/>
    <w:rsid w:val="00C65497"/>
    <w:rsid w:val="00C6565A"/>
    <w:rsid w:val="00C65721"/>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D4"/>
    <w:rsid w:val="00C740A5"/>
    <w:rsid w:val="00C75359"/>
    <w:rsid w:val="00C75688"/>
    <w:rsid w:val="00C75921"/>
    <w:rsid w:val="00C759E4"/>
    <w:rsid w:val="00C75A07"/>
    <w:rsid w:val="00C75AE8"/>
    <w:rsid w:val="00C75B31"/>
    <w:rsid w:val="00C75FDF"/>
    <w:rsid w:val="00C76121"/>
    <w:rsid w:val="00C76911"/>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B52"/>
    <w:rsid w:val="00C86F73"/>
    <w:rsid w:val="00C87360"/>
    <w:rsid w:val="00C87517"/>
    <w:rsid w:val="00C87E68"/>
    <w:rsid w:val="00C903B8"/>
    <w:rsid w:val="00C903F0"/>
    <w:rsid w:val="00C90F86"/>
    <w:rsid w:val="00C91202"/>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BD4"/>
    <w:rsid w:val="00C95D6A"/>
    <w:rsid w:val="00C95F3E"/>
    <w:rsid w:val="00C96162"/>
    <w:rsid w:val="00C96C6B"/>
    <w:rsid w:val="00C96EC8"/>
    <w:rsid w:val="00C97C92"/>
    <w:rsid w:val="00C97D49"/>
    <w:rsid w:val="00C97FFA"/>
    <w:rsid w:val="00CA0033"/>
    <w:rsid w:val="00CA06D5"/>
    <w:rsid w:val="00CA06F4"/>
    <w:rsid w:val="00CA08C1"/>
    <w:rsid w:val="00CA090F"/>
    <w:rsid w:val="00CA0A20"/>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43D"/>
    <w:rsid w:val="00CA6D85"/>
    <w:rsid w:val="00CA6E36"/>
    <w:rsid w:val="00CA724F"/>
    <w:rsid w:val="00CA7C73"/>
    <w:rsid w:val="00CB0352"/>
    <w:rsid w:val="00CB055F"/>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A24"/>
    <w:rsid w:val="00CB5B89"/>
    <w:rsid w:val="00CB5DB9"/>
    <w:rsid w:val="00CB6537"/>
    <w:rsid w:val="00CB6633"/>
    <w:rsid w:val="00CB690F"/>
    <w:rsid w:val="00CB6C03"/>
    <w:rsid w:val="00CB6EC2"/>
    <w:rsid w:val="00CB7434"/>
    <w:rsid w:val="00CB7894"/>
    <w:rsid w:val="00CB7B62"/>
    <w:rsid w:val="00CC0234"/>
    <w:rsid w:val="00CC08EC"/>
    <w:rsid w:val="00CC09A5"/>
    <w:rsid w:val="00CC11D3"/>
    <w:rsid w:val="00CC1248"/>
    <w:rsid w:val="00CC14D1"/>
    <w:rsid w:val="00CC167D"/>
    <w:rsid w:val="00CC1BBF"/>
    <w:rsid w:val="00CC1FC0"/>
    <w:rsid w:val="00CC27C7"/>
    <w:rsid w:val="00CC2FA0"/>
    <w:rsid w:val="00CC3BAA"/>
    <w:rsid w:val="00CC408C"/>
    <w:rsid w:val="00CC40B9"/>
    <w:rsid w:val="00CC419B"/>
    <w:rsid w:val="00CC43CA"/>
    <w:rsid w:val="00CC4454"/>
    <w:rsid w:val="00CC4BA9"/>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E4A"/>
    <w:rsid w:val="00CD1010"/>
    <w:rsid w:val="00CD13C2"/>
    <w:rsid w:val="00CD1975"/>
    <w:rsid w:val="00CD1DCB"/>
    <w:rsid w:val="00CD2024"/>
    <w:rsid w:val="00CD2123"/>
    <w:rsid w:val="00CD24CF"/>
    <w:rsid w:val="00CD33B8"/>
    <w:rsid w:val="00CD366D"/>
    <w:rsid w:val="00CD4388"/>
    <w:rsid w:val="00CD465B"/>
    <w:rsid w:val="00CD50DC"/>
    <w:rsid w:val="00CD56C8"/>
    <w:rsid w:val="00CD5956"/>
    <w:rsid w:val="00CD5E5C"/>
    <w:rsid w:val="00CD5FA4"/>
    <w:rsid w:val="00CD6643"/>
    <w:rsid w:val="00CD66D0"/>
    <w:rsid w:val="00CD6956"/>
    <w:rsid w:val="00CD6EE3"/>
    <w:rsid w:val="00CD778D"/>
    <w:rsid w:val="00CD780C"/>
    <w:rsid w:val="00CD7C0B"/>
    <w:rsid w:val="00CE0031"/>
    <w:rsid w:val="00CE0423"/>
    <w:rsid w:val="00CE0AC2"/>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B9A"/>
    <w:rsid w:val="00CF2F42"/>
    <w:rsid w:val="00CF3184"/>
    <w:rsid w:val="00CF334E"/>
    <w:rsid w:val="00CF3728"/>
    <w:rsid w:val="00CF4416"/>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27F0"/>
    <w:rsid w:val="00D13226"/>
    <w:rsid w:val="00D13794"/>
    <w:rsid w:val="00D1386D"/>
    <w:rsid w:val="00D13E38"/>
    <w:rsid w:val="00D14689"/>
    <w:rsid w:val="00D14E8A"/>
    <w:rsid w:val="00D1503D"/>
    <w:rsid w:val="00D153F8"/>
    <w:rsid w:val="00D15958"/>
    <w:rsid w:val="00D15992"/>
    <w:rsid w:val="00D15A7F"/>
    <w:rsid w:val="00D15CD8"/>
    <w:rsid w:val="00D1628E"/>
    <w:rsid w:val="00D16335"/>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CFB"/>
    <w:rsid w:val="00D32050"/>
    <w:rsid w:val="00D327C7"/>
    <w:rsid w:val="00D328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672"/>
    <w:rsid w:val="00D41775"/>
    <w:rsid w:val="00D41783"/>
    <w:rsid w:val="00D41897"/>
    <w:rsid w:val="00D4194F"/>
    <w:rsid w:val="00D419E2"/>
    <w:rsid w:val="00D42517"/>
    <w:rsid w:val="00D42537"/>
    <w:rsid w:val="00D427EA"/>
    <w:rsid w:val="00D42D25"/>
    <w:rsid w:val="00D437FA"/>
    <w:rsid w:val="00D44283"/>
    <w:rsid w:val="00D449D6"/>
    <w:rsid w:val="00D44A08"/>
    <w:rsid w:val="00D459B3"/>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E93"/>
    <w:rsid w:val="00D65FD5"/>
    <w:rsid w:val="00D668F7"/>
    <w:rsid w:val="00D66DB1"/>
    <w:rsid w:val="00D66F1C"/>
    <w:rsid w:val="00D6776C"/>
    <w:rsid w:val="00D67F22"/>
    <w:rsid w:val="00D701C9"/>
    <w:rsid w:val="00D70242"/>
    <w:rsid w:val="00D7048A"/>
    <w:rsid w:val="00D7049B"/>
    <w:rsid w:val="00D706B3"/>
    <w:rsid w:val="00D70DBB"/>
    <w:rsid w:val="00D70F63"/>
    <w:rsid w:val="00D71252"/>
    <w:rsid w:val="00D7145F"/>
    <w:rsid w:val="00D715D0"/>
    <w:rsid w:val="00D71771"/>
    <w:rsid w:val="00D71AA9"/>
    <w:rsid w:val="00D725A6"/>
    <w:rsid w:val="00D7267D"/>
    <w:rsid w:val="00D728BD"/>
    <w:rsid w:val="00D72A0B"/>
    <w:rsid w:val="00D73A46"/>
    <w:rsid w:val="00D73D3D"/>
    <w:rsid w:val="00D74449"/>
    <w:rsid w:val="00D7471C"/>
    <w:rsid w:val="00D74A75"/>
    <w:rsid w:val="00D74AF9"/>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CF9"/>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B7A"/>
    <w:rsid w:val="00D85C9A"/>
    <w:rsid w:val="00D861E9"/>
    <w:rsid w:val="00D86E3D"/>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C02A1"/>
    <w:rsid w:val="00DC0652"/>
    <w:rsid w:val="00DC0938"/>
    <w:rsid w:val="00DC0D84"/>
    <w:rsid w:val="00DC109F"/>
    <w:rsid w:val="00DC12B8"/>
    <w:rsid w:val="00DC14BA"/>
    <w:rsid w:val="00DC1A55"/>
    <w:rsid w:val="00DC1C91"/>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7084"/>
    <w:rsid w:val="00DC7536"/>
    <w:rsid w:val="00DC7705"/>
    <w:rsid w:val="00DC77B4"/>
    <w:rsid w:val="00DC7EBD"/>
    <w:rsid w:val="00DC7ECD"/>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873"/>
    <w:rsid w:val="00DD4958"/>
    <w:rsid w:val="00DD4C79"/>
    <w:rsid w:val="00DD4EB6"/>
    <w:rsid w:val="00DD4F91"/>
    <w:rsid w:val="00DD552A"/>
    <w:rsid w:val="00DD5920"/>
    <w:rsid w:val="00DD592E"/>
    <w:rsid w:val="00DD5B34"/>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6E8B"/>
    <w:rsid w:val="00DE7557"/>
    <w:rsid w:val="00DE7723"/>
    <w:rsid w:val="00DE786D"/>
    <w:rsid w:val="00DE7A67"/>
    <w:rsid w:val="00DE7AAC"/>
    <w:rsid w:val="00DE7DA3"/>
    <w:rsid w:val="00DF0522"/>
    <w:rsid w:val="00DF08EE"/>
    <w:rsid w:val="00DF097C"/>
    <w:rsid w:val="00DF09E6"/>
    <w:rsid w:val="00DF0A0E"/>
    <w:rsid w:val="00DF0AF2"/>
    <w:rsid w:val="00DF17B4"/>
    <w:rsid w:val="00DF1C68"/>
    <w:rsid w:val="00DF1E2A"/>
    <w:rsid w:val="00DF2142"/>
    <w:rsid w:val="00DF29B1"/>
    <w:rsid w:val="00DF35EE"/>
    <w:rsid w:val="00DF37DD"/>
    <w:rsid w:val="00DF3DEC"/>
    <w:rsid w:val="00DF3E16"/>
    <w:rsid w:val="00DF4035"/>
    <w:rsid w:val="00DF43A9"/>
    <w:rsid w:val="00DF460C"/>
    <w:rsid w:val="00DF480A"/>
    <w:rsid w:val="00DF484F"/>
    <w:rsid w:val="00DF4F9E"/>
    <w:rsid w:val="00DF55E6"/>
    <w:rsid w:val="00DF57A1"/>
    <w:rsid w:val="00DF58FF"/>
    <w:rsid w:val="00DF5AE6"/>
    <w:rsid w:val="00DF5DAF"/>
    <w:rsid w:val="00DF6932"/>
    <w:rsid w:val="00DF6E95"/>
    <w:rsid w:val="00DF7299"/>
    <w:rsid w:val="00DF7A5F"/>
    <w:rsid w:val="00DF7BE5"/>
    <w:rsid w:val="00E000BE"/>
    <w:rsid w:val="00E00227"/>
    <w:rsid w:val="00E0051C"/>
    <w:rsid w:val="00E00634"/>
    <w:rsid w:val="00E01887"/>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EB9"/>
    <w:rsid w:val="00E04F08"/>
    <w:rsid w:val="00E052E9"/>
    <w:rsid w:val="00E0564B"/>
    <w:rsid w:val="00E05949"/>
    <w:rsid w:val="00E06307"/>
    <w:rsid w:val="00E0694B"/>
    <w:rsid w:val="00E06D0A"/>
    <w:rsid w:val="00E06EBC"/>
    <w:rsid w:val="00E06F54"/>
    <w:rsid w:val="00E06FCE"/>
    <w:rsid w:val="00E07799"/>
    <w:rsid w:val="00E07941"/>
    <w:rsid w:val="00E0794F"/>
    <w:rsid w:val="00E07D7C"/>
    <w:rsid w:val="00E1023F"/>
    <w:rsid w:val="00E10A6E"/>
    <w:rsid w:val="00E10A89"/>
    <w:rsid w:val="00E10CC9"/>
    <w:rsid w:val="00E111F6"/>
    <w:rsid w:val="00E117D7"/>
    <w:rsid w:val="00E12AB3"/>
    <w:rsid w:val="00E12F8A"/>
    <w:rsid w:val="00E130E6"/>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A3A"/>
    <w:rsid w:val="00E23AF7"/>
    <w:rsid w:val="00E243F0"/>
    <w:rsid w:val="00E2491C"/>
    <w:rsid w:val="00E24AEE"/>
    <w:rsid w:val="00E24D97"/>
    <w:rsid w:val="00E250B0"/>
    <w:rsid w:val="00E25131"/>
    <w:rsid w:val="00E254C8"/>
    <w:rsid w:val="00E25B8D"/>
    <w:rsid w:val="00E25CE1"/>
    <w:rsid w:val="00E26098"/>
    <w:rsid w:val="00E267EC"/>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EDC"/>
    <w:rsid w:val="00E3518F"/>
    <w:rsid w:val="00E351BA"/>
    <w:rsid w:val="00E3546C"/>
    <w:rsid w:val="00E3569B"/>
    <w:rsid w:val="00E35887"/>
    <w:rsid w:val="00E358B7"/>
    <w:rsid w:val="00E3597B"/>
    <w:rsid w:val="00E35EB0"/>
    <w:rsid w:val="00E370CC"/>
    <w:rsid w:val="00E37130"/>
    <w:rsid w:val="00E37875"/>
    <w:rsid w:val="00E379A8"/>
    <w:rsid w:val="00E37FB9"/>
    <w:rsid w:val="00E4061E"/>
    <w:rsid w:val="00E40CCC"/>
    <w:rsid w:val="00E40CDE"/>
    <w:rsid w:val="00E411E7"/>
    <w:rsid w:val="00E4135E"/>
    <w:rsid w:val="00E418CB"/>
    <w:rsid w:val="00E420A1"/>
    <w:rsid w:val="00E4211F"/>
    <w:rsid w:val="00E4227A"/>
    <w:rsid w:val="00E423DF"/>
    <w:rsid w:val="00E43154"/>
    <w:rsid w:val="00E43775"/>
    <w:rsid w:val="00E43803"/>
    <w:rsid w:val="00E43B67"/>
    <w:rsid w:val="00E43C47"/>
    <w:rsid w:val="00E43D03"/>
    <w:rsid w:val="00E43DB1"/>
    <w:rsid w:val="00E43EEF"/>
    <w:rsid w:val="00E43FF6"/>
    <w:rsid w:val="00E4406A"/>
    <w:rsid w:val="00E44D71"/>
    <w:rsid w:val="00E44F9F"/>
    <w:rsid w:val="00E458E4"/>
    <w:rsid w:val="00E45948"/>
    <w:rsid w:val="00E467A6"/>
    <w:rsid w:val="00E469BD"/>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6229"/>
    <w:rsid w:val="00E5663A"/>
    <w:rsid w:val="00E5687A"/>
    <w:rsid w:val="00E568D8"/>
    <w:rsid w:val="00E5691C"/>
    <w:rsid w:val="00E56FDA"/>
    <w:rsid w:val="00E573C6"/>
    <w:rsid w:val="00E5742B"/>
    <w:rsid w:val="00E60105"/>
    <w:rsid w:val="00E609C9"/>
    <w:rsid w:val="00E60D1D"/>
    <w:rsid w:val="00E60F45"/>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13A"/>
    <w:rsid w:val="00E81836"/>
    <w:rsid w:val="00E81C21"/>
    <w:rsid w:val="00E81E90"/>
    <w:rsid w:val="00E82034"/>
    <w:rsid w:val="00E82AD5"/>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0AA2"/>
    <w:rsid w:val="00E91722"/>
    <w:rsid w:val="00E9183E"/>
    <w:rsid w:val="00E919F1"/>
    <w:rsid w:val="00E91F88"/>
    <w:rsid w:val="00E92A51"/>
    <w:rsid w:val="00E92C2F"/>
    <w:rsid w:val="00E92E03"/>
    <w:rsid w:val="00E92E70"/>
    <w:rsid w:val="00E936A1"/>
    <w:rsid w:val="00E93A96"/>
    <w:rsid w:val="00E93B14"/>
    <w:rsid w:val="00E93B44"/>
    <w:rsid w:val="00E93D11"/>
    <w:rsid w:val="00E94022"/>
    <w:rsid w:val="00E94412"/>
    <w:rsid w:val="00E94618"/>
    <w:rsid w:val="00E94AF3"/>
    <w:rsid w:val="00E94C11"/>
    <w:rsid w:val="00E9511A"/>
    <w:rsid w:val="00E95992"/>
    <w:rsid w:val="00E96206"/>
    <w:rsid w:val="00E963D2"/>
    <w:rsid w:val="00E96B60"/>
    <w:rsid w:val="00E96C24"/>
    <w:rsid w:val="00E96DD4"/>
    <w:rsid w:val="00E970BF"/>
    <w:rsid w:val="00E97C51"/>
    <w:rsid w:val="00E97D28"/>
    <w:rsid w:val="00EA014B"/>
    <w:rsid w:val="00EA02B6"/>
    <w:rsid w:val="00EA04C6"/>
    <w:rsid w:val="00EA0D7D"/>
    <w:rsid w:val="00EA126C"/>
    <w:rsid w:val="00EA1771"/>
    <w:rsid w:val="00EA1930"/>
    <w:rsid w:val="00EA25D4"/>
    <w:rsid w:val="00EA3068"/>
    <w:rsid w:val="00EA35C2"/>
    <w:rsid w:val="00EA3716"/>
    <w:rsid w:val="00EA39B9"/>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6DF5"/>
    <w:rsid w:val="00EA746A"/>
    <w:rsid w:val="00EA74F7"/>
    <w:rsid w:val="00EA78E6"/>
    <w:rsid w:val="00EA7B06"/>
    <w:rsid w:val="00EA7C51"/>
    <w:rsid w:val="00EA7C6E"/>
    <w:rsid w:val="00EA7D06"/>
    <w:rsid w:val="00EB04BC"/>
    <w:rsid w:val="00EB0587"/>
    <w:rsid w:val="00EB17AF"/>
    <w:rsid w:val="00EB1CF7"/>
    <w:rsid w:val="00EB21E9"/>
    <w:rsid w:val="00EB229D"/>
    <w:rsid w:val="00EB248D"/>
    <w:rsid w:val="00EB2573"/>
    <w:rsid w:val="00EB2709"/>
    <w:rsid w:val="00EB2AE3"/>
    <w:rsid w:val="00EB38C9"/>
    <w:rsid w:val="00EB38D0"/>
    <w:rsid w:val="00EB395D"/>
    <w:rsid w:val="00EB406D"/>
    <w:rsid w:val="00EB484A"/>
    <w:rsid w:val="00EB49E8"/>
    <w:rsid w:val="00EB4C8A"/>
    <w:rsid w:val="00EB4D49"/>
    <w:rsid w:val="00EB5530"/>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2B"/>
    <w:rsid w:val="00EC6EE3"/>
    <w:rsid w:val="00EC7331"/>
    <w:rsid w:val="00ED0104"/>
    <w:rsid w:val="00ED039A"/>
    <w:rsid w:val="00ED03D2"/>
    <w:rsid w:val="00ED048D"/>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55"/>
    <w:rsid w:val="00ED5067"/>
    <w:rsid w:val="00ED590B"/>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FFD"/>
    <w:rsid w:val="00EE6691"/>
    <w:rsid w:val="00EE6896"/>
    <w:rsid w:val="00EE6B17"/>
    <w:rsid w:val="00EE6C69"/>
    <w:rsid w:val="00EE75DC"/>
    <w:rsid w:val="00EE7736"/>
    <w:rsid w:val="00EE7BA8"/>
    <w:rsid w:val="00EF01ED"/>
    <w:rsid w:val="00EF02D9"/>
    <w:rsid w:val="00EF06CE"/>
    <w:rsid w:val="00EF0B5E"/>
    <w:rsid w:val="00EF154D"/>
    <w:rsid w:val="00EF1A64"/>
    <w:rsid w:val="00EF1BE4"/>
    <w:rsid w:val="00EF1F9F"/>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722"/>
    <w:rsid w:val="00EF5A21"/>
    <w:rsid w:val="00EF5CBE"/>
    <w:rsid w:val="00EF6372"/>
    <w:rsid w:val="00EF7146"/>
    <w:rsid w:val="00EF7348"/>
    <w:rsid w:val="00EF7F30"/>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6E1"/>
    <w:rsid w:val="00F04A38"/>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3FD"/>
    <w:rsid w:val="00F178FA"/>
    <w:rsid w:val="00F17A42"/>
    <w:rsid w:val="00F20A6E"/>
    <w:rsid w:val="00F216C4"/>
    <w:rsid w:val="00F21E05"/>
    <w:rsid w:val="00F21FC4"/>
    <w:rsid w:val="00F22041"/>
    <w:rsid w:val="00F22D7E"/>
    <w:rsid w:val="00F2397B"/>
    <w:rsid w:val="00F23E26"/>
    <w:rsid w:val="00F24024"/>
    <w:rsid w:val="00F24318"/>
    <w:rsid w:val="00F2512D"/>
    <w:rsid w:val="00F25345"/>
    <w:rsid w:val="00F25378"/>
    <w:rsid w:val="00F2567A"/>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64E"/>
    <w:rsid w:val="00F37793"/>
    <w:rsid w:val="00F37E70"/>
    <w:rsid w:val="00F37EDB"/>
    <w:rsid w:val="00F40277"/>
    <w:rsid w:val="00F40D83"/>
    <w:rsid w:val="00F40F51"/>
    <w:rsid w:val="00F41576"/>
    <w:rsid w:val="00F417A6"/>
    <w:rsid w:val="00F4188C"/>
    <w:rsid w:val="00F4192B"/>
    <w:rsid w:val="00F41C08"/>
    <w:rsid w:val="00F41C89"/>
    <w:rsid w:val="00F41CC8"/>
    <w:rsid w:val="00F42879"/>
    <w:rsid w:val="00F428AB"/>
    <w:rsid w:val="00F436F1"/>
    <w:rsid w:val="00F439F9"/>
    <w:rsid w:val="00F4467B"/>
    <w:rsid w:val="00F44BD9"/>
    <w:rsid w:val="00F44D27"/>
    <w:rsid w:val="00F44EBA"/>
    <w:rsid w:val="00F44F78"/>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EC"/>
    <w:rsid w:val="00F76905"/>
    <w:rsid w:val="00F76A08"/>
    <w:rsid w:val="00F76D78"/>
    <w:rsid w:val="00F77798"/>
    <w:rsid w:val="00F77C80"/>
    <w:rsid w:val="00F8007C"/>
    <w:rsid w:val="00F80099"/>
    <w:rsid w:val="00F803F4"/>
    <w:rsid w:val="00F8046A"/>
    <w:rsid w:val="00F80967"/>
    <w:rsid w:val="00F80F38"/>
    <w:rsid w:val="00F80FA8"/>
    <w:rsid w:val="00F812D7"/>
    <w:rsid w:val="00F81397"/>
    <w:rsid w:val="00F8166C"/>
    <w:rsid w:val="00F81784"/>
    <w:rsid w:val="00F819E5"/>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79C"/>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8DA"/>
    <w:rsid w:val="00F90EA1"/>
    <w:rsid w:val="00F90F79"/>
    <w:rsid w:val="00F911C9"/>
    <w:rsid w:val="00F911F3"/>
    <w:rsid w:val="00F9155E"/>
    <w:rsid w:val="00F919D4"/>
    <w:rsid w:val="00F91C06"/>
    <w:rsid w:val="00F92272"/>
    <w:rsid w:val="00F926EA"/>
    <w:rsid w:val="00F92CF9"/>
    <w:rsid w:val="00F92D93"/>
    <w:rsid w:val="00F93311"/>
    <w:rsid w:val="00F939B7"/>
    <w:rsid w:val="00F93B6F"/>
    <w:rsid w:val="00F94093"/>
    <w:rsid w:val="00F94691"/>
    <w:rsid w:val="00F95490"/>
    <w:rsid w:val="00F95846"/>
    <w:rsid w:val="00F96447"/>
    <w:rsid w:val="00F964FC"/>
    <w:rsid w:val="00F9650D"/>
    <w:rsid w:val="00F96670"/>
    <w:rsid w:val="00F97D99"/>
    <w:rsid w:val="00FA01CD"/>
    <w:rsid w:val="00FA01EA"/>
    <w:rsid w:val="00FA0BD8"/>
    <w:rsid w:val="00FA0D43"/>
    <w:rsid w:val="00FA0E06"/>
    <w:rsid w:val="00FA1095"/>
    <w:rsid w:val="00FA10F2"/>
    <w:rsid w:val="00FA15CA"/>
    <w:rsid w:val="00FA180E"/>
    <w:rsid w:val="00FA1DB9"/>
    <w:rsid w:val="00FA2252"/>
    <w:rsid w:val="00FA2275"/>
    <w:rsid w:val="00FA23B4"/>
    <w:rsid w:val="00FA242A"/>
    <w:rsid w:val="00FA2476"/>
    <w:rsid w:val="00FA2D36"/>
    <w:rsid w:val="00FA312E"/>
    <w:rsid w:val="00FA3700"/>
    <w:rsid w:val="00FA3AB9"/>
    <w:rsid w:val="00FA3FA6"/>
    <w:rsid w:val="00FA41AF"/>
    <w:rsid w:val="00FA4968"/>
    <w:rsid w:val="00FA5368"/>
    <w:rsid w:val="00FA53AF"/>
    <w:rsid w:val="00FA5DDA"/>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E71"/>
    <w:rsid w:val="00FB2F7B"/>
    <w:rsid w:val="00FB2FCA"/>
    <w:rsid w:val="00FB305F"/>
    <w:rsid w:val="00FB30C0"/>
    <w:rsid w:val="00FB37CF"/>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DAD"/>
    <w:rsid w:val="00FC2A5A"/>
    <w:rsid w:val="00FC2EF2"/>
    <w:rsid w:val="00FC2FBC"/>
    <w:rsid w:val="00FC31FC"/>
    <w:rsid w:val="00FC369C"/>
    <w:rsid w:val="00FC39AA"/>
    <w:rsid w:val="00FC46AF"/>
    <w:rsid w:val="00FC4803"/>
    <w:rsid w:val="00FC49E1"/>
    <w:rsid w:val="00FC4A90"/>
    <w:rsid w:val="00FC4FDC"/>
    <w:rsid w:val="00FC585F"/>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1A7F"/>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0C2"/>
    <w:rsid w:val="00FD5166"/>
    <w:rsid w:val="00FD5630"/>
    <w:rsid w:val="00FD5695"/>
    <w:rsid w:val="00FD5AC8"/>
    <w:rsid w:val="00FD5C53"/>
    <w:rsid w:val="00FD5DD3"/>
    <w:rsid w:val="00FD5F7B"/>
    <w:rsid w:val="00FD6253"/>
    <w:rsid w:val="00FD6A9D"/>
    <w:rsid w:val="00FD7BE1"/>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3F5"/>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02886"/>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202886"/>
    <w:pPr>
      <w:keepNext/>
      <w:keepLines/>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0A41C1"/>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iPriority w:val="9"/>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iPriority w:val="9"/>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iPriority w:val="9"/>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iPriority w:val="9"/>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02886"/>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202886"/>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0A41C1"/>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uiPriority w:val="9"/>
    <w:rsid w:val="00C93FBE"/>
    <w:rPr>
      <w:rFonts w:asciiTheme="majorHAnsi" w:eastAsiaTheme="majorEastAsia" w:hAnsiTheme="majorHAnsi" w:cstheme="majorBidi"/>
      <w:i/>
      <w:iCs/>
      <w:color w:val="436E91" w:themeColor="accent1"/>
      <w:sz w:val="24"/>
      <w:szCs w:val="24"/>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uiPriority w:val="9"/>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Emphaseple">
    <w:name w:val="Subtle Emphasis"/>
    <w:uiPriority w:val="19"/>
    <w:qFormat/>
    <w:rsid w:val="00C93FBE"/>
    <w:rPr>
      <w:i/>
      <w:iCs/>
      <w:color w:val="5A5A5A" w:themeColor="text1" w:themeTint="A5"/>
    </w:rPr>
  </w:style>
  <w:style w:type="character" w:styleId="Emphaseintense">
    <w:name w:val="Intense Emphasis"/>
    <w:uiPriority w:val="21"/>
    <w:qFormat/>
    <w:rsid w:val="00C93FBE"/>
    <w:rPr>
      <w:b/>
      <w:bCs/>
      <w:i/>
      <w:iCs/>
      <w:color w:val="436E91" w:themeColor="accent1"/>
      <w:sz w:val="22"/>
      <w:szCs w:val="22"/>
    </w:rPr>
  </w:style>
  <w:style w:type="character" w:styleId="Rfrencepl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iPriority w:val="99"/>
    <w:unhideWhenUsed/>
    <w:rsid w:val="00E92A51"/>
    <w:pPr>
      <w:spacing w:after="120" w:line="480" w:lineRule="auto"/>
      <w:ind w:left="283"/>
    </w:pPr>
  </w:style>
  <w:style w:type="character" w:customStyle="1" w:styleId="Retraitcorpsdetexte2Car">
    <w:name w:val="Retrait corps de texte 2 Car"/>
    <w:basedOn w:val="Policepardfaut"/>
    <w:link w:val="Retraitcorpsdetexte2"/>
    <w:uiPriority w:val="99"/>
    <w:rsid w:val="00E92A51"/>
  </w:style>
  <w:style w:type="paragraph" w:styleId="En-tte">
    <w:name w:val="header"/>
    <w:basedOn w:val="Normal"/>
    <w:link w:val="En-tteCar"/>
    <w:uiPriority w:val="99"/>
    <w:unhideWhenUsed/>
    <w:rsid w:val="00254442"/>
    <w:pPr>
      <w:tabs>
        <w:tab w:val="center" w:pos="4536"/>
        <w:tab w:val="right" w:pos="9072"/>
      </w:tabs>
    </w:pPr>
  </w:style>
  <w:style w:type="character" w:customStyle="1" w:styleId="En-tteCar">
    <w:name w:val="En-tête Car"/>
    <w:basedOn w:val="Policepardfaut"/>
    <w:link w:val="En-tte"/>
    <w:uiPriority w:val="99"/>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iPriority w:val="99"/>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iPriority w:val="99"/>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4"/>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customStyle="1" w:styleId="UnresolvedMention">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 w:type="paragraph" w:customStyle="1" w:styleId="Paragraphequestionnaire">
    <w:name w:val="Paragraphe questionnaire"/>
    <w:basedOn w:val="Paragraphedeliste"/>
    <w:autoRedefine/>
    <w:qFormat/>
    <w:rsid w:val="00A03100"/>
    <w:pPr>
      <w:widowControl/>
      <w:ind w:left="180"/>
      <w:jc w:val="left"/>
    </w:pPr>
    <w:rPr>
      <w:rFonts w:eastAsiaTheme="minorHAnsi" w:cstheme="minorBid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7465">
      <w:bodyDiv w:val="1"/>
      <w:marLeft w:val="0"/>
      <w:marRight w:val="0"/>
      <w:marTop w:val="0"/>
      <w:marBottom w:val="0"/>
      <w:divBdr>
        <w:top w:val="none" w:sz="0" w:space="0" w:color="auto"/>
        <w:left w:val="none" w:sz="0" w:space="0" w:color="auto"/>
        <w:bottom w:val="none" w:sz="0" w:space="0" w:color="auto"/>
        <w:right w:val="none" w:sz="0" w:space="0" w:color="auto"/>
      </w:divBdr>
    </w:div>
    <w:div w:id="279143129">
      <w:bodyDiv w:val="1"/>
      <w:marLeft w:val="0"/>
      <w:marRight w:val="0"/>
      <w:marTop w:val="0"/>
      <w:marBottom w:val="0"/>
      <w:divBdr>
        <w:top w:val="none" w:sz="0" w:space="0" w:color="auto"/>
        <w:left w:val="none" w:sz="0" w:space="0" w:color="auto"/>
        <w:bottom w:val="none" w:sz="0" w:space="0" w:color="auto"/>
        <w:right w:val="none" w:sz="0" w:space="0" w:color="auto"/>
      </w:divBdr>
    </w:div>
    <w:div w:id="357661522">
      <w:bodyDiv w:val="1"/>
      <w:marLeft w:val="0"/>
      <w:marRight w:val="0"/>
      <w:marTop w:val="0"/>
      <w:marBottom w:val="0"/>
      <w:divBdr>
        <w:top w:val="none" w:sz="0" w:space="0" w:color="auto"/>
        <w:left w:val="none" w:sz="0" w:space="0" w:color="auto"/>
        <w:bottom w:val="none" w:sz="0" w:space="0" w:color="auto"/>
        <w:right w:val="none" w:sz="0" w:space="0" w:color="auto"/>
      </w:divBdr>
    </w:div>
    <w:div w:id="400753657">
      <w:bodyDiv w:val="1"/>
      <w:marLeft w:val="0"/>
      <w:marRight w:val="0"/>
      <w:marTop w:val="0"/>
      <w:marBottom w:val="0"/>
      <w:divBdr>
        <w:top w:val="none" w:sz="0" w:space="0" w:color="auto"/>
        <w:left w:val="none" w:sz="0" w:space="0" w:color="auto"/>
        <w:bottom w:val="none" w:sz="0" w:space="0" w:color="auto"/>
        <w:right w:val="none" w:sz="0" w:space="0" w:color="auto"/>
      </w:divBdr>
    </w:div>
    <w:div w:id="579682901">
      <w:bodyDiv w:val="1"/>
      <w:marLeft w:val="0"/>
      <w:marRight w:val="0"/>
      <w:marTop w:val="0"/>
      <w:marBottom w:val="0"/>
      <w:divBdr>
        <w:top w:val="none" w:sz="0" w:space="0" w:color="auto"/>
        <w:left w:val="none" w:sz="0" w:space="0" w:color="auto"/>
        <w:bottom w:val="none" w:sz="0" w:space="0" w:color="auto"/>
        <w:right w:val="none" w:sz="0" w:space="0" w:color="auto"/>
      </w:divBdr>
    </w:div>
    <w:div w:id="659385673">
      <w:bodyDiv w:val="1"/>
      <w:marLeft w:val="0"/>
      <w:marRight w:val="0"/>
      <w:marTop w:val="0"/>
      <w:marBottom w:val="0"/>
      <w:divBdr>
        <w:top w:val="none" w:sz="0" w:space="0" w:color="auto"/>
        <w:left w:val="none" w:sz="0" w:space="0" w:color="auto"/>
        <w:bottom w:val="none" w:sz="0" w:space="0" w:color="auto"/>
        <w:right w:val="none" w:sz="0" w:space="0" w:color="auto"/>
      </w:divBdr>
    </w:div>
    <w:div w:id="785000517">
      <w:bodyDiv w:val="1"/>
      <w:marLeft w:val="0"/>
      <w:marRight w:val="0"/>
      <w:marTop w:val="0"/>
      <w:marBottom w:val="0"/>
      <w:divBdr>
        <w:top w:val="none" w:sz="0" w:space="0" w:color="auto"/>
        <w:left w:val="none" w:sz="0" w:space="0" w:color="auto"/>
        <w:bottom w:val="none" w:sz="0" w:space="0" w:color="auto"/>
        <w:right w:val="none" w:sz="0" w:space="0" w:color="auto"/>
      </w:divBdr>
      <w:divsChild>
        <w:div w:id="1402825630">
          <w:marLeft w:val="0"/>
          <w:marRight w:val="0"/>
          <w:marTop w:val="0"/>
          <w:marBottom w:val="0"/>
          <w:divBdr>
            <w:top w:val="none" w:sz="0" w:space="0" w:color="auto"/>
            <w:left w:val="none" w:sz="0" w:space="0" w:color="auto"/>
            <w:bottom w:val="none" w:sz="0" w:space="0" w:color="auto"/>
            <w:right w:val="none" w:sz="0" w:space="0" w:color="auto"/>
          </w:divBdr>
        </w:div>
        <w:div w:id="591280507">
          <w:marLeft w:val="0"/>
          <w:marRight w:val="0"/>
          <w:marTop w:val="0"/>
          <w:marBottom w:val="0"/>
          <w:divBdr>
            <w:top w:val="none" w:sz="0" w:space="0" w:color="auto"/>
            <w:left w:val="none" w:sz="0" w:space="0" w:color="auto"/>
            <w:bottom w:val="none" w:sz="0" w:space="0" w:color="auto"/>
            <w:right w:val="none" w:sz="0" w:space="0" w:color="auto"/>
          </w:divBdr>
        </w:div>
      </w:divsChild>
    </w:div>
    <w:div w:id="816722168">
      <w:bodyDiv w:val="1"/>
      <w:marLeft w:val="0"/>
      <w:marRight w:val="0"/>
      <w:marTop w:val="0"/>
      <w:marBottom w:val="0"/>
      <w:divBdr>
        <w:top w:val="none" w:sz="0" w:space="0" w:color="auto"/>
        <w:left w:val="none" w:sz="0" w:space="0" w:color="auto"/>
        <w:bottom w:val="none" w:sz="0" w:space="0" w:color="auto"/>
        <w:right w:val="none" w:sz="0" w:space="0" w:color="auto"/>
      </w:divBdr>
    </w:div>
    <w:div w:id="858860445">
      <w:bodyDiv w:val="1"/>
      <w:marLeft w:val="0"/>
      <w:marRight w:val="0"/>
      <w:marTop w:val="0"/>
      <w:marBottom w:val="0"/>
      <w:divBdr>
        <w:top w:val="none" w:sz="0" w:space="0" w:color="auto"/>
        <w:left w:val="none" w:sz="0" w:space="0" w:color="auto"/>
        <w:bottom w:val="none" w:sz="0" w:space="0" w:color="auto"/>
        <w:right w:val="none" w:sz="0" w:space="0" w:color="auto"/>
      </w:divBdr>
    </w:div>
    <w:div w:id="886457551">
      <w:bodyDiv w:val="1"/>
      <w:marLeft w:val="0"/>
      <w:marRight w:val="0"/>
      <w:marTop w:val="0"/>
      <w:marBottom w:val="0"/>
      <w:divBdr>
        <w:top w:val="none" w:sz="0" w:space="0" w:color="auto"/>
        <w:left w:val="none" w:sz="0" w:space="0" w:color="auto"/>
        <w:bottom w:val="none" w:sz="0" w:space="0" w:color="auto"/>
        <w:right w:val="none" w:sz="0" w:space="0" w:color="auto"/>
      </w:divBdr>
    </w:div>
    <w:div w:id="1011104140">
      <w:bodyDiv w:val="1"/>
      <w:marLeft w:val="0"/>
      <w:marRight w:val="0"/>
      <w:marTop w:val="0"/>
      <w:marBottom w:val="0"/>
      <w:divBdr>
        <w:top w:val="none" w:sz="0" w:space="0" w:color="auto"/>
        <w:left w:val="none" w:sz="0" w:space="0" w:color="auto"/>
        <w:bottom w:val="none" w:sz="0" w:space="0" w:color="auto"/>
        <w:right w:val="none" w:sz="0" w:space="0" w:color="auto"/>
      </w:divBdr>
    </w:div>
    <w:div w:id="1143155379">
      <w:bodyDiv w:val="1"/>
      <w:marLeft w:val="0"/>
      <w:marRight w:val="0"/>
      <w:marTop w:val="0"/>
      <w:marBottom w:val="0"/>
      <w:divBdr>
        <w:top w:val="none" w:sz="0" w:space="0" w:color="auto"/>
        <w:left w:val="none" w:sz="0" w:space="0" w:color="auto"/>
        <w:bottom w:val="none" w:sz="0" w:space="0" w:color="auto"/>
        <w:right w:val="none" w:sz="0" w:space="0" w:color="auto"/>
      </w:divBdr>
    </w:div>
    <w:div w:id="1178887864">
      <w:bodyDiv w:val="1"/>
      <w:marLeft w:val="0"/>
      <w:marRight w:val="0"/>
      <w:marTop w:val="0"/>
      <w:marBottom w:val="0"/>
      <w:divBdr>
        <w:top w:val="none" w:sz="0" w:space="0" w:color="auto"/>
        <w:left w:val="none" w:sz="0" w:space="0" w:color="auto"/>
        <w:bottom w:val="none" w:sz="0" w:space="0" w:color="auto"/>
        <w:right w:val="none" w:sz="0" w:space="0" w:color="auto"/>
      </w:divBdr>
    </w:div>
    <w:div w:id="1468279489">
      <w:bodyDiv w:val="1"/>
      <w:marLeft w:val="0"/>
      <w:marRight w:val="0"/>
      <w:marTop w:val="0"/>
      <w:marBottom w:val="0"/>
      <w:divBdr>
        <w:top w:val="none" w:sz="0" w:space="0" w:color="auto"/>
        <w:left w:val="none" w:sz="0" w:space="0" w:color="auto"/>
        <w:bottom w:val="none" w:sz="0" w:space="0" w:color="auto"/>
        <w:right w:val="none" w:sz="0" w:space="0" w:color="auto"/>
      </w:divBdr>
    </w:div>
    <w:div w:id="1596942772">
      <w:bodyDiv w:val="1"/>
      <w:marLeft w:val="0"/>
      <w:marRight w:val="0"/>
      <w:marTop w:val="0"/>
      <w:marBottom w:val="0"/>
      <w:divBdr>
        <w:top w:val="none" w:sz="0" w:space="0" w:color="auto"/>
        <w:left w:val="none" w:sz="0" w:space="0" w:color="auto"/>
        <w:bottom w:val="none" w:sz="0" w:space="0" w:color="auto"/>
        <w:right w:val="none" w:sz="0" w:space="0" w:color="auto"/>
      </w:divBdr>
      <w:divsChild>
        <w:div w:id="2040928051">
          <w:marLeft w:val="0"/>
          <w:marRight w:val="0"/>
          <w:marTop w:val="0"/>
          <w:marBottom w:val="0"/>
          <w:divBdr>
            <w:top w:val="none" w:sz="0" w:space="0" w:color="auto"/>
            <w:left w:val="none" w:sz="0" w:space="0" w:color="auto"/>
            <w:bottom w:val="none" w:sz="0" w:space="0" w:color="auto"/>
            <w:right w:val="none" w:sz="0" w:space="0" w:color="auto"/>
          </w:divBdr>
        </w:div>
        <w:div w:id="78138489">
          <w:marLeft w:val="0"/>
          <w:marRight w:val="0"/>
          <w:marTop w:val="0"/>
          <w:marBottom w:val="0"/>
          <w:divBdr>
            <w:top w:val="none" w:sz="0" w:space="0" w:color="auto"/>
            <w:left w:val="none" w:sz="0" w:space="0" w:color="auto"/>
            <w:bottom w:val="none" w:sz="0" w:space="0" w:color="auto"/>
            <w:right w:val="none" w:sz="0" w:space="0" w:color="auto"/>
          </w:divBdr>
        </w:div>
      </w:divsChild>
    </w:div>
    <w:div w:id="1645549158">
      <w:bodyDiv w:val="1"/>
      <w:marLeft w:val="0"/>
      <w:marRight w:val="0"/>
      <w:marTop w:val="0"/>
      <w:marBottom w:val="0"/>
      <w:divBdr>
        <w:top w:val="none" w:sz="0" w:space="0" w:color="auto"/>
        <w:left w:val="none" w:sz="0" w:space="0" w:color="auto"/>
        <w:bottom w:val="none" w:sz="0" w:space="0" w:color="auto"/>
        <w:right w:val="none" w:sz="0" w:space="0" w:color="auto"/>
      </w:divBdr>
    </w:div>
    <w:div w:id="1698844418">
      <w:bodyDiv w:val="1"/>
      <w:marLeft w:val="0"/>
      <w:marRight w:val="0"/>
      <w:marTop w:val="0"/>
      <w:marBottom w:val="0"/>
      <w:divBdr>
        <w:top w:val="none" w:sz="0" w:space="0" w:color="auto"/>
        <w:left w:val="none" w:sz="0" w:space="0" w:color="auto"/>
        <w:bottom w:val="none" w:sz="0" w:space="0" w:color="auto"/>
        <w:right w:val="none" w:sz="0" w:space="0" w:color="auto"/>
      </w:divBdr>
    </w:div>
    <w:div w:id="1890409822">
      <w:bodyDiv w:val="1"/>
      <w:marLeft w:val="0"/>
      <w:marRight w:val="0"/>
      <w:marTop w:val="0"/>
      <w:marBottom w:val="0"/>
      <w:divBdr>
        <w:top w:val="none" w:sz="0" w:space="0" w:color="auto"/>
        <w:left w:val="none" w:sz="0" w:space="0" w:color="auto"/>
        <w:bottom w:val="none" w:sz="0" w:space="0" w:color="auto"/>
        <w:right w:val="none" w:sz="0" w:space="0" w:color="auto"/>
      </w:divBdr>
    </w:div>
    <w:div w:id="1947499296">
      <w:bodyDiv w:val="1"/>
      <w:marLeft w:val="0"/>
      <w:marRight w:val="0"/>
      <w:marTop w:val="0"/>
      <w:marBottom w:val="0"/>
      <w:divBdr>
        <w:top w:val="none" w:sz="0" w:space="0" w:color="auto"/>
        <w:left w:val="none" w:sz="0" w:space="0" w:color="auto"/>
        <w:bottom w:val="none" w:sz="0" w:space="0" w:color="auto"/>
        <w:right w:val="none" w:sz="0" w:space="0" w:color="auto"/>
      </w:divBdr>
    </w:div>
    <w:div w:id="20395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legifrance.gouv.fr/affichCodeArticle.do?cidTexte=LEGITEXT000006073984&amp;idArticle=LEGIARTI000006793179&amp;dateTexte=&amp;categorieLien=cid" TargetMode="Externa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C8B9A-C206-446C-8315-E5A83752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6125</TotalTime>
  <Pages>6</Pages>
  <Words>1303</Words>
  <Characters>7172</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BARBOT CELINE</cp:lastModifiedBy>
  <cp:revision>422</cp:revision>
  <dcterms:created xsi:type="dcterms:W3CDTF">2019-04-29T12:37:00Z</dcterms:created>
  <dcterms:modified xsi:type="dcterms:W3CDTF">2025-11-06T11:46:00Z</dcterms:modified>
</cp:coreProperties>
</file>